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4F40D949" w14:textId="0F14133A" w:rsidR="002F0F8C" w:rsidRDefault="004A7611" w:rsidP="008312BF">
      <w:pPr>
        <w:rPr>
          <w:noProof/>
        </w:rPr>
      </w:pPr>
      <w:r>
        <w:rPr>
          <w:rFonts w:asciiTheme="majorHAnsi" w:hAnsiTheme="majorHAnsi"/>
          <w:color w:val="FFFFFF" w:themeColor="background1"/>
          <w:sz w:val="96"/>
          <w:szCs w:val="96"/>
        </w:rPr>
        <w:t>Science Tutor</w:t>
      </w: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D3374A">
            <w:pPr>
              <w:pStyle w:val="Heading1withnumber"/>
              <w:numPr>
                <w:ilvl w:val="0"/>
                <w:numId w:val="9"/>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lastRenderedPageBreak/>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2AF0675C" w:rsidR="000B24EE" w:rsidRPr="00BA0CDD" w:rsidRDefault="004A7611">
            <w:pPr>
              <w:spacing w:after="120"/>
              <w:rPr>
                <w:rFonts w:ascii="Montserrat" w:hAnsi="Montserrat" w:cs="Segoe UI"/>
                <w:sz w:val="20"/>
                <w:szCs w:val="20"/>
              </w:rPr>
            </w:pPr>
            <w:r>
              <w:t xml:space="preserve">Science tutor </w:t>
            </w:r>
            <w:r w:rsidR="00D3374A">
              <w:t xml:space="preserve"> </w:t>
            </w:r>
            <w:r w:rsidR="00343A84">
              <w:t>(</w:t>
            </w:r>
            <w:r w:rsidR="00BA0CDD">
              <w:rPr>
                <w:spacing w:val="-2"/>
              </w:rPr>
              <w:t>Northumbria</w:t>
            </w:r>
            <w:r w:rsidR="00343A84">
              <w:rPr>
                <w:spacing w:val="-2"/>
              </w:rPr>
              <w:t xml:space="preserve"> Pathway Newcastle</w:t>
            </w:r>
            <w:r w:rsidR="00BA0CDD">
              <w:rPr>
                <w:spacing w:val="-2"/>
              </w:rPr>
              <w:t>)</w:t>
            </w:r>
          </w:p>
        </w:tc>
      </w:tr>
      <w:tr w:rsidR="000B24EE" w:rsidRPr="00A00E5C" w14:paraId="554D11EF" w14:textId="77777777" w:rsidTr="00465E50">
        <w:trPr>
          <w:cantSplit/>
          <w:jc w:val="center"/>
        </w:trPr>
        <w:tc>
          <w:tcPr>
            <w:tcW w:w="2972" w:type="dxa"/>
          </w:tcPr>
          <w:p w14:paraId="74909D5B" w14:textId="77777777" w:rsidR="000B24EE" w:rsidRPr="00793514" w:rsidRDefault="000B24EE">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19FE37D5" w:rsidR="000B24EE" w:rsidRPr="00793514" w:rsidRDefault="00343A84">
            <w:pPr>
              <w:spacing w:after="120"/>
              <w:rPr>
                <w:rFonts w:ascii="Montserrat" w:hAnsi="Montserrat" w:cs="Segoe UI"/>
                <w:sz w:val="20"/>
                <w:szCs w:val="20"/>
              </w:rPr>
            </w:pPr>
            <w:r w:rsidRPr="00343A84">
              <w:rPr>
                <w:rFonts w:ascii="Montserrat" w:hAnsi="Montserrat" w:cs="Segoe UI"/>
                <w:color w:val="0D0D0D" w:themeColor="text1"/>
                <w:sz w:val="20"/>
                <w:szCs w:val="20"/>
              </w:rPr>
              <w:t>AGL</w:t>
            </w:r>
            <w:r w:rsidR="00F169C2">
              <w:rPr>
                <w:rFonts w:ascii="Montserrat" w:hAnsi="Montserrat" w:cs="Segoe UI"/>
                <w:color w:val="0D0D0D" w:themeColor="text1"/>
                <w:sz w:val="20"/>
                <w:szCs w:val="20"/>
              </w:rPr>
              <w:t>3</w:t>
            </w:r>
          </w:p>
        </w:tc>
      </w:tr>
      <w:tr w:rsidR="000B24EE" w:rsidRPr="00A00E5C" w14:paraId="4C41ADD9" w14:textId="77777777" w:rsidTr="00465E50">
        <w:trPr>
          <w:cantSplit/>
          <w:jc w:val="center"/>
        </w:trPr>
        <w:tc>
          <w:tcPr>
            <w:tcW w:w="2972" w:type="dxa"/>
          </w:tcPr>
          <w:p w14:paraId="08B5D079" w14:textId="77777777" w:rsidR="000B24EE" w:rsidRPr="00793514" w:rsidRDefault="000B24EE">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11F6E8C6" w:rsidR="000B24EE" w:rsidRPr="00793514" w:rsidRDefault="00343A84">
            <w:pPr>
              <w:spacing w:after="100" w:afterAutospacing="1"/>
              <w:rPr>
                <w:rFonts w:ascii="Montserrat" w:hAnsi="Montserrat" w:cs="Segoe UI"/>
                <w:sz w:val="20"/>
                <w:szCs w:val="20"/>
              </w:rPr>
            </w:pPr>
            <w:r>
              <w:rPr>
                <w:rFonts w:ascii="Montserrat" w:hAnsi="Montserrat" w:cs="Segoe UI"/>
                <w:sz w:val="20"/>
                <w:szCs w:val="20"/>
              </w:rPr>
              <w:t xml:space="preserve">Head of </w:t>
            </w:r>
            <w:r w:rsidR="00F169C2">
              <w:rPr>
                <w:rFonts w:ascii="Montserrat" w:hAnsi="Montserrat" w:cs="Segoe UI"/>
                <w:sz w:val="20"/>
                <w:szCs w:val="20"/>
              </w:rPr>
              <w:t>Team</w:t>
            </w:r>
          </w:p>
        </w:tc>
      </w:tr>
      <w:tr w:rsidR="000B24EE" w:rsidRPr="00A00E5C" w14:paraId="11485E5F" w14:textId="77777777" w:rsidTr="00465E50">
        <w:trPr>
          <w:cantSplit/>
          <w:jc w:val="center"/>
        </w:trPr>
        <w:tc>
          <w:tcPr>
            <w:tcW w:w="2972" w:type="dxa"/>
          </w:tcPr>
          <w:p w14:paraId="0EB72E75" w14:textId="77777777" w:rsidR="000B24EE" w:rsidRPr="00793514" w:rsidRDefault="000B24EE">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484B3B3F" w:rsidR="000B24EE" w:rsidRPr="00793514" w:rsidRDefault="00FB2B36">
            <w:pPr>
              <w:spacing w:after="120"/>
              <w:rPr>
                <w:rFonts w:ascii="Montserrat" w:hAnsi="Montserrat" w:cs="Segoe UI"/>
                <w:sz w:val="20"/>
                <w:szCs w:val="20"/>
              </w:rPr>
            </w:pPr>
            <w:r>
              <w:rPr>
                <w:rFonts w:ascii="Segoe UI"/>
              </w:rPr>
              <w:t>QAHE</w:t>
            </w:r>
            <w:r>
              <w:rPr>
                <w:rFonts w:ascii="Segoe UI"/>
                <w:spacing w:val="-7"/>
              </w:rPr>
              <w:t xml:space="preserve"> </w:t>
            </w:r>
            <w:r>
              <w:rPr>
                <w:rFonts w:ascii="Segoe UI"/>
              </w:rPr>
              <w:t>Pathway</w:t>
            </w:r>
            <w:r>
              <w:rPr>
                <w:rFonts w:ascii="Segoe UI"/>
                <w:spacing w:val="-7"/>
              </w:rPr>
              <w:t xml:space="preserve"> </w:t>
            </w:r>
            <w:r>
              <w:rPr>
                <w:rFonts w:ascii="Segoe UI"/>
              </w:rPr>
              <w:t>Northumbria</w:t>
            </w:r>
            <w:r>
              <w:rPr>
                <w:rFonts w:ascii="Segoe UI"/>
                <w:spacing w:val="-6"/>
              </w:rPr>
              <w:t xml:space="preserve"> </w:t>
            </w:r>
            <w:r>
              <w:rPr>
                <w:rFonts w:ascii="Segoe UI"/>
                <w:spacing w:val="-2"/>
              </w:rPr>
              <w:t>University</w:t>
            </w:r>
          </w:p>
        </w:tc>
      </w:tr>
      <w:tr w:rsidR="00277562" w:rsidRPr="00A00E5C" w14:paraId="43A2A9BF" w14:textId="77777777" w:rsidTr="00465E50">
        <w:trPr>
          <w:cantSplit/>
          <w:jc w:val="center"/>
        </w:trPr>
        <w:tc>
          <w:tcPr>
            <w:tcW w:w="2972" w:type="dxa"/>
          </w:tcPr>
          <w:p w14:paraId="20592906" w14:textId="77777777" w:rsidR="00277562" w:rsidRPr="00793514" w:rsidRDefault="00277562" w:rsidP="00277562">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0E40EEEA" w:rsidR="00277562" w:rsidRPr="00793514" w:rsidRDefault="00343A84" w:rsidP="00277562">
            <w:pPr>
              <w:spacing w:after="120"/>
              <w:rPr>
                <w:rFonts w:ascii="Montserrat" w:hAnsi="Montserrat" w:cs="Segoe UI"/>
                <w:sz w:val="20"/>
                <w:szCs w:val="20"/>
              </w:rPr>
            </w:pPr>
            <w:r>
              <w:rPr>
                <w:rFonts w:ascii="Segoe UI"/>
              </w:rPr>
              <w:t>Academic</w:t>
            </w:r>
          </w:p>
        </w:tc>
      </w:tr>
      <w:tr w:rsidR="00277562" w:rsidRPr="00A00E5C" w14:paraId="40677E77" w14:textId="77777777" w:rsidTr="00465E50">
        <w:trPr>
          <w:cantSplit/>
          <w:trHeight w:val="300"/>
          <w:jc w:val="center"/>
        </w:trPr>
        <w:tc>
          <w:tcPr>
            <w:tcW w:w="2972" w:type="dxa"/>
            <w:vAlign w:val="center"/>
          </w:tcPr>
          <w:p w14:paraId="5256E50B" w14:textId="77777777" w:rsidR="00277562" w:rsidRPr="00793514" w:rsidRDefault="00277562" w:rsidP="00277562">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36BF7E0D" w:rsidR="00277562" w:rsidRPr="00793514" w:rsidRDefault="00277562" w:rsidP="00277562">
            <w:pPr>
              <w:spacing w:after="120"/>
              <w:ind w:left="-20" w:right="-20"/>
              <w:rPr>
                <w:rFonts w:ascii="Montserrat" w:hAnsi="Montserrat" w:cs="Segoe UI"/>
                <w:sz w:val="20"/>
                <w:szCs w:val="20"/>
              </w:rPr>
            </w:pPr>
            <w:r w:rsidRPr="00793514">
              <w:rPr>
                <w:rFonts w:ascii="Montserrat" w:hAnsi="Montserrat" w:cs="Segoe UI"/>
                <w:sz w:val="20"/>
                <w:szCs w:val="20"/>
              </w:rPr>
              <w:t>Enhanced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D3374A">
            <w:pPr>
              <w:pStyle w:val="Heading1withnumber"/>
              <w:numPr>
                <w:ilvl w:val="0"/>
                <w:numId w:val="9"/>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0C675CC" w14:textId="0058AEAE" w:rsidR="000B24EE" w:rsidRPr="00B03AB1" w:rsidRDefault="00B03AB1" w:rsidP="00343A84">
            <w:pPr>
              <w:pStyle w:val="NormalWeb"/>
              <w:spacing w:before="120" w:beforeAutospacing="0"/>
              <w:rPr>
                <w:rFonts w:ascii="Montserrat" w:hAnsi="Montserrat" w:cs="Segoe UI"/>
                <w:sz w:val="22"/>
                <w:szCs w:val="22"/>
              </w:rPr>
            </w:pPr>
            <w:r w:rsidRPr="00B03AB1">
              <w:rPr>
                <w:rFonts w:ascii="Montserrat" w:hAnsi="Montserrat" w:cs="Segoe UI"/>
                <w:sz w:val="22"/>
                <w:szCs w:val="22"/>
              </w:rPr>
              <w:t xml:space="preserve">Delivering teaching to HE students. Tasked with planning content to ensure it matches with module expectations and the programme of study and assessing students to appropriate benchmarks within set timeframes.  </w:t>
            </w:r>
          </w:p>
          <w:p w14:paraId="5505DC34" w14:textId="6C435DF6" w:rsidR="00B03AB1" w:rsidRPr="00793514" w:rsidRDefault="00B03AB1" w:rsidP="00343A84">
            <w:pPr>
              <w:pStyle w:val="NormalWeb"/>
              <w:spacing w:before="120" w:beforeAutospacing="0"/>
              <w:rPr>
                <w:rFonts w:ascii="Montserrat" w:hAnsi="Montserrat" w:cs="Segoe UI"/>
                <w:sz w:val="20"/>
                <w:szCs w:val="20"/>
              </w:rPr>
            </w:pPr>
          </w:p>
        </w:tc>
      </w:tr>
      <w:tr w:rsidR="000B24EE" w:rsidRPr="00A00E5C" w14:paraId="6395FFE7" w14:textId="77777777" w:rsidTr="00465E50">
        <w:tc>
          <w:tcPr>
            <w:tcW w:w="2972" w:type="dxa"/>
          </w:tcPr>
          <w:p w14:paraId="3CBB13F3" w14:textId="77777777" w:rsidR="000B24EE" w:rsidRPr="00793514" w:rsidRDefault="000B24EE">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0B0418BA" w14:textId="6A46B147" w:rsidR="001E67F2" w:rsidRPr="00E37FB1" w:rsidRDefault="001E67F2" w:rsidP="00E37FB1">
            <w:pPr>
              <w:tabs>
                <w:tab w:val="left" w:pos="709"/>
              </w:tabs>
              <w:spacing w:before="60" w:after="240" w:line="240" w:lineRule="auto"/>
              <w:rPr>
                <w:rFonts w:ascii="Montserrat" w:eastAsia="Times New Roman" w:hAnsi="Montserrat" w:cs="Times New Roman"/>
                <w:color w:val="000000"/>
                <w:sz w:val="20"/>
                <w:szCs w:val="20"/>
                <w:lang w:eastAsia="en-GB"/>
              </w:rPr>
            </w:pPr>
            <w:r w:rsidRPr="00E37FB1">
              <w:rPr>
                <w:rFonts w:ascii="Montserrat" w:eastAsia="Times New Roman" w:hAnsi="Montserrat" w:cs="Times New Roman"/>
                <w:color w:val="000000"/>
                <w:sz w:val="20"/>
                <w:szCs w:val="20"/>
                <w:lang w:eastAsia="en-GB"/>
              </w:rPr>
              <w:t>Key Responsibilities</w:t>
            </w:r>
            <w:r w:rsidR="00E37FB1">
              <w:rPr>
                <w:rFonts w:ascii="Montserrat" w:eastAsia="Times New Roman" w:hAnsi="Montserrat" w:cs="Times New Roman"/>
                <w:color w:val="000000"/>
                <w:sz w:val="20"/>
                <w:szCs w:val="20"/>
                <w:lang w:eastAsia="en-GB"/>
              </w:rPr>
              <w:t>.</w:t>
            </w:r>
          </w:p>
          <w:p w14:paraId="1D482C8D" w14:textId="77777777" w:rsidR="00B03AB1" w:rsidRDefault="00B03AB1" w:rsidP="00B03AB1">
            <w:pPr>
              <w:spacing w:after="120"/>
              <w:rPr>
                <w:rFonts w:ascii="Montserrat" w:hAnsi="Montserrat" w:cs="Segoe UI"/>
              </w:rPr>
            </w:pPr>
            <w:r>
              <w:rPr>
                <w:rFonts w:ascii="Montserrat" w:hAnsi="Montserrat" w:cs="Segoe UI"/>
              </w:rPr>
              <w:t xml:space="preserve">Liaise with QAHE Internal Moderators (QAHE second markers) to ensure marking is moderated by set deadlines. </w:t>
            </w:r>
          </w:p>
          <w:p w14:paraId="74E1D677" w14:textId="24E18274" w:rsidR="00B03AB1" w:rsidRDefault="00B03AB1" w:rsidP="00B03AB1">
            <w:pPr>
              <w:spacing w:after="120"/>
              <w:rPr>
                <w:rFonts w:ascii="Montserrat" w:hAnsi="Montserrat" w:cs="Segoe UI"/>
              </w:rPr>
            </w:pPr>
            <w:r>
              <w:rPr>
                <w:rFonts w:ascii="Montserrat" w:hAnsi="Montserrat" w:cs="Segoe UI"/>
              </w:rPr>
              <w:t>P</w:t>
            </w:r>
            <w:r w:rsidRPr="00435454">
              <w:rPr>
                <w:rFonts w:ascii="Montserrat" w:hAnsi="Montserrat" w:cs="Segoe UI"/>
              </w:rPr>
              <w:t>lan, prepare, teach/deliver modules and support student’s learning on a range of programmes and related subject areas</w:t>
            </w:r>
            <w:r>
              <w:rPr>
                <w:rFonts w:ascii="Montserrat" w:hAnsi="Montserrat" w:cs="Segoe UI"/>
              </w:rPr>
              <w:t>.</w:t>
            </w:r>
          </w:p>
          <w:p w14:paraId="1FB98709" w14:textId="687E669D" w:rsidR="00B03AB1" w:rsidRPr="00435454" w:rsidRDefault="00B03AB1" w:rsidP="00B03AB1">
            <w:pPr>
              <w:spacing w:after="120"/>
              <w:rPr>
                <w:rFonts w:ascii="Montserrat" w:hAnsi="Montserrat" w:cs="Segoe UI"/>
              </w:rPr>
            </w:pPr>
            <w:r>
              <w:rPr>
                <w:rFonts w:ascii="Montserrat" w:hAnsi="Montserrat" w:cs="Segoe UI"/>
              </w:rPr>
              <w:t>Mark assessments and agreed p</w:t>
            </w:r>
            <w:r w:rsidRPr="00DE38E3">
              <w:rPr>
                <w:rFonts w:ascii="Montserrat" w:hAnsi="Montserrat" w:cs="Segoe UI"/>
              </w:rPr>
              <w:t xml:space="preserve">ass rates and performance </w:t>
            </w:r>
            <w:r>
              <w:rPr>
                <w:rFonts w:ascii="Montserrat" w:hAnsi="Montserrat" w:cs="Segoe UI"/>
              </w:rPr>
              <w:t xml:space="preserve">levels </w:t>
            </w:r>
            <w:r w:rsidRPr="00DE38E3">
              <w:rPr>
                <w:rFonts w:ascii="Montserrat" w:hAnsi="Montserrat" w:cs="Segoe UI"/>
              </w:rPr>
              <w:t>of students in cohorts taught across modules</w:t>
            </w:r>
            <w:r>
              <w:rPr>
                <w:rFonts w:ascii="Montserrat" w:hAnsi="Montserrat" w:cs="Segoe UI"/>
              </w:rPr>
              <w:t xml:space="preserve"> throughout the college.</w:t>
            </w:r>
          </w:p>
          <w:p w14:paraId="16ED8ABE" w14:textId="77777777" w:rsidR="00B03AB1" w:rsidRPr="00435454" w:rsidRDefault="00B03AB1" w:rsidP="00B03AB1">
            <w:pPr>
              <w:spacing w:after="120"/>
              <w:rPr>
                <w:rFonts w:ascii="Montserrat" w:hAnsi="Montserrat" w:cs="Segoe UI"/>
              </w:rPr>
            </w:pPr>
            <w:r>
              <w:rPr>
                <w:rFonts w:ascii="Montserrat" w:hAnsi="Montserrat" w:cs="Segoe UI"/>
              </w:rPr>
              <w:t>I</w:t>
            </w:r>
            <w:r w:rsidRPr="00435454">
              <w:rPr>
                <w:rFonts w:ascii="Montserrat" w:hAnsi="Montserrat" w:cs="Segoe UI"/>
              </w:rPr>
              <w:t>mprove</w:t>
            </w:r>
            <w:r>
              <w:rPr>
                <w:rFonts w:ascii="Montserrat" w:hAnsi="Montserrat" w:cs="Segoe UI"/>
              </w:rPr>
              <w:t xml:space="preserve"> and develop</w:t>
            </w:r>
            <w:r w:rsidRPr="00435454">
              <w:rPr>
                <w:rFonts w:ascii="Montserrat" w:hAnsi="Montserrat" w:cs="Segoe UI"/>
              </w:rPr>
              <w:t xml:space="preserve"> inn</w:t>
            </w:r>
            <w:r>
              <w:rPr>
                <w:rFonts w:ascii="Montserrat" w:hAnsi="Montserrat" w:cs="Segoe UI"/>
              </w:rPr>
              <w:t>ovative curricular,</w:t>
            </w:r>
            <w:r w:rsidRPr="00435454">
              <w:rPr>
                <w:rFonts w:ascii="Montserrat" w:hAnsi="Montserrat" w:cs="Segoe UI"/>
              </w:rPr>
              <w:t xml:space="preserve"> learning and teaching approaches in subject areas.</w:t>
            </w:r>
          </w:p>
          <w:p w14:paraId="31F06A13" w14:textId="77777777" w:rsidR="00B03AB1" w:rsidRPr="00435454" w:rsidRDefault="00B03AB1" w:rsidP="00B03AB1">
            <w:pPr>
              <w:spacing w:after="120"/>
              <w:rPr>
                <w:rFonts w:ascii="Montserrat" w:hAnsi="Montserrat" w:cs="Segoe UI"/>
              </w:rPr>
            </w:pPr>
            <w:r w:rsidRPr="00435454">
              <w:rPr>
                <w:rFonts w:ascii="Montserrat" w:hAnsi="Montserrat" w:cs="Segoe UI"/>
              </w:rPr>
              <w:t>Provide guidance, support and tutorship for student groups and individuals as appropriate.</w:t>
            </w:r>
          </w:p>
          <w:p w14:paraId="6F222694" w14:textId="77777777" w:rsidR="00B03AB1" w:rsidRPr="00435454" w:rsidRDefault="00B03AB1" w:rsidP="00B03AB1">
            <w:pPr>
              <w:spacing w:after="120"/>
              <w:rPr>
                <w:rFonts w:ascii="Montserrat" w:hAnsi="Montserrat" w:cs="Segoe UI"/>
              </w:rPr>
            </w:pPr>
            <w:r w:rsidRPr="00435454">
              <w:rPr>
                <w:rFonts w:ascii="Montserrat" w:hAnsi="Montserrat" w:cs="Segoe UI"/>
              </w:rPr>
              <w:t>Develop new course content and update existing course content</w:t>
            </w:r>
          </w:p>
          <w:p w14:paraId="7E660ECA" w14:textId="77777777" w:rsidR="00B03AB1" w:rsidRPr="00435454" w:rsidRDefault="00B03AB1" w:rsidP="00B03AB1">
            <w:pPr>
              <w:spacing w:after="120"/>
              <w:rPr>
                <w:rFonts w:ascii="Montserrat" w:hAnsi="Montserrat" w:cs="Segoe UI"/>
              </w:rPr>
            </w:pPr>
            <w:r w:rsidRPr="00435454">
              <w:rPr>
                <w:rFonts w:ascii="Montserrat" w:hAnsi="Montserrat" w:cs="Segoe UI"/>
              </w:rPr>
              <w:t>Carry out administration duties as required</w:t>
            </w:r>
          </w:p>
          <w:p w14:paraId="2C525CDC" w14:textId="77777777" w:rsidR="00B03AB1" w:rsidRDefault="00B03AB1" w:rsidP="00B03AB1">
            <w:pPr>
              <w:spacing w:after="120"/>
              <w:rPr>
                <w:rFonts w:ascii="Montserrat" w:hAnsi="Montserrat" w:cs="Segoe UI"/>
              </w:rPr>
            </w:pPr>
            <w:r w:rsidRPr="00435454">
              <w:rPr>
                <w:rFonts w:ascii="Montserrat" w:hAnsi="Montserrat" w:cs="Segoe UI"/>
              </w:rPr>
              <w:t>Maintain personal and professional development in line with agreed appraisal and</w:t>
            </w:r>
            <w:r>
              <w:rPr>
                <w:rFonts w:ascii="Montserrat" w:hAnsi="Montserrat" w:cs="Segoe UI"/>
              </w:rPr>
              <w:t xml:space="preserve"> development programme </w:t>
            </w:r>
            <w:r w:rsidRPr="00435454">
              <w:rPr>
                <w:rFonts w:ascii="Montserrat" w:hAnsi="Montserrat" w:cs="Segoe UI"/>
              </w:rPr>
              <w:t xml:space="preserve">to enhance personal knowledge and contribution to relevant activities.  </w:t>
            </w:r>
          </w:p>
          <w:p w14:paraId="02D29475" w14:textId="6EC138F7" w:rsidR="002504C7" w:rsidRPr="002504C7" w:rsidRDefault="00B03AB1" w:rsidP="00B03AB1">
            <w:pPr>
              <w:spacing w:after="120"/>
              <w:rPr>
                <w:rFonts w:ascii="Montserrat" w:hAnsi="Montserrat" w:cs="Segoe UI"/>
              </w:rPr>
            </w:pPr>
            <w:r>
              <w:rPr>
                <w:rFonts w:ascii="Montserrat" w:hAnsi="Montserrat" w:cs="Segoe UI"/>
              </w:rPr>
              <w:t>Communication with other team members and cross-functional teams with necessary.</w:t>
            </w:r>
          </w:p>
        </w:tc>
      </w:tr>
      <w:tr w:rsidR="000B24EE" w:rsidRPr="00A00E5C" w14:paraId="1AEE2FB9" w14:textId="77777777" w:rsidTr="00465E50">
        <w:tc>
          <w:tcPr>
            <w:tcW w:w="2972" w:type="dxa"/>
          </w:tcPr>
          <w:p w14:paraId="0C8731FE" w14:textId="77777777" w:rsidR="000B24EE" w:rsidRPr="00793514" w:rsidRDefault="000B24EE">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17D31B28" w14:textId="77777777" w:rsidR="00B03AB1" w:rsidRPr="00DE38E3" w:rsidRDefault="00B03AB1" w:rsidP="00B03AB1">
            <w:pPr>
              <w:spacing w:after="120"/>
              <w:rPr>
                <w:rFonts w:ascii="Montserrat" w:hAnsi="Montserrat" w:cs="Segoe UI"/>
              </w:rPr>
            </w:pPr>
            <w:r w:rsidRPr="00DE38E3">
              <w:rPr>
                <w:rFonts w:ascii="Montserrat" w:hAnsi="Montserrat" w:cs="Segoe UI"/>
              </w:rPr>
              <w:t>Excellent Student feedback on the planning, prep</w:t>
            </w:r>
            <w:r>
              <w:rPr>
                <w:rFonts w:ascii="Montserrat" w:hAnsi="Montserrat" w:cs="Segoe UI"/>
              </w:rPr>
              <w:t>aration, delivery of modules as well as</w:t>
            </w:r>
            <w:r w:rsidRPr="00DE38E3">
              <w:rPr>
                <w:rFonts w:ascii="Montserrat" w:hAnsi="Montserrat" w:cs="Segoe UI"/>
              </w:rPr>
              <w:t xml:space="preserve"> the level of sup</w:t>
            </w:r>
            <w:r>
              <w:rPr>
                <w:rFonts w:ascii="Montserrat" w:hAnsi="Montserrat" w:cs="Segoe UI"/>
              </w:rPr>
              <w:t>port for the student’s learning.</w:t>
            </w:r>
          </w:p>
          <w:p w14:paraId="6EF558BD" w14:textId="77777777" w:rsidR="00B03AB1" w:rsidRPr="00DE38E3" w:rsidRDefault="00B03AB1" w:rsidP="00B03AB1">
            <w:pPr>
              <w:spacing w:after="120"/>
              <w:rPr>
                <w:rFonts w:ascii="Montserrat" w:hAnsi="Montserrat" w:cs="Segoe UI"/>
              </w:rPr>
            </w:pPr>
            <w:r>
              <w:rPr>
                <w:rFonts w:ascii="Montserrat" w:hAnsi="Montserrat" w:cs="Segoe UI"/>
              </w:rPr>
              <w:t>Sufficient c</w:t>
            </w:r>
            <w:r w:rsidRPr="00DE38E3">
              <w:rPr>
                <w:rFonts w:ascii="Montserrat" w:hAnsi="Montserrat" w:cs="Segoe UI"/>
              </w:rPr>
              <w:t>ontributions to the development of new course content and updates of existing course content.</w:t>
            </w:r>
          </w:p>
          <w:p w14:paraId="555A2C24" w14:textId="77777777" w:rsidR="00B03AB1" w:rsidRPr="00DE38E3" w:rsidRDefault="00B03AB1" w:rsidP="00B03AB1">
            <w:pPr>
              <w:spacing w:after="120"/>
              <w:rPr>
                <w:rFonts w:ascii="Montserrat" w:hAnsi="Montserrat" w:cs="Segoe UI"/>
              </w:rPr>
            </w:pPr>
            <w:r w:rsidRPr="00DE38E3">
              <w:rPr>
                <w:rFonts w:ascii="Montserrat" w:hAnsi="Montserrat" w:cs="Segoe UI"/>
              </w:rPr>
              <w:t>Creation of appropriate assessment criteria and methodology to ensure student’s learning and progression.</w:t>
            </w:r>
          </w:p>
          <w:p w14:paraId="7F5C470D" w14:textId="77777777" w:rsidR="00B03AB1" w:rsidRPr="00DE38E3" w:rsidRDefault="00B03AB1" w:rsidP="00B03AB1">
            <w:pPr>
              <w:spacing w:after="120"/>
              <w:rPr>
                <w:rFonts w:ascii="Montserrat" w:hAnsi="Montserrat" w:cs="Segoe UI"/>
              </w:rPr>
            </w:pPr>
            <w:r>
              <w:rPr>
                <w:rFonts w:ascii="Montserrat" w:hAnsi="Montserrat" w:cs="Segoe UI"/>
              </w:rPr>
              <w:t>Meeting required</w:t>
            </w:r>
            <w:r w:rsidRPr="00DE38E3">
              <w:rPr>
                <w:rFonts w:ascii="Montserrat" w:hAnsi="Montserrat" w:cs="Segoe UI"/>
              </w:rPr>
              <w:t xml:space="preserve"> partnership and internal quality assurance processes in relation to programmes.</w:t>
            </w:r>
          </w:p>
          <w:p w14:paraId="121EC618" w14:textId="77777777" w:rsidR="00B03AB1" w:rsidRPr="00DE38E3" w:rsidRDefault="00B03AB1" w:rsidP="00B03AB1">
            <w:pPr>
              <w:spacing w:after="120"/>
              <w:rPr>
                <w:rFonts w:ascii="Montserrat" w:hAnsi="Montserrat" w:cs="Segoe UI"/>
              </w:rPr>
            </w:pPr>
            <w:r>
              <w:rPr>
                <w:rFonts w:ascii="Montserrat" w:hAnsi="Montserrat" w:cs="Segoe UI"/>
              </w:rPr>
              <w:t>Reach the required l</w:t>
            </w:r>
            <w:r w:rsidRPr="00DE38E3">
              <w:rPr>
                <w:rFonts w:ascii="Montserrat" w:hAnsi="Montserrat" w:cs="Segoe UI"/>
              </w:rPr>
              <w:t>evel of relationships with partnership organisations.</w:t>
            </w:r>
          </w:p>
          <w:p w14:paraId="04786CAF" w14:textId="41A250AC" w:rsidR="000B24EE" w:rsidRPr="002504C7" w:rsidRDefault="00B03AB1" w:rsidP="00B03AB1">
            <w:pPr>
              <w:spacing w:before="60" w:afterLines="60" w:after="144" w:line="240" w:lineRule="auto"/>
              <w:rPr>
                <w:rFonts w:ascii="Montserrat" w:eastAsia="Times New Roman" w:hAnsi="Montserrat" w:cs="Times New Roman"/>
                <w:color w:val="000000"/>
                <w:sz w:val="20"/>
                <w:szCs w:val="20"/>
              </w:rPr>
            </w:pPr>
            <w:r w:rsidRPr="00DE38E3">
              <w:rPr>
                <w:rFonts w:ascii="Montserrat" w:hAnsi="Montserrat" w:cs="Segoe UI"/>
              </w:rPr>
              <w:t>Administrative tasks carried out</w:t>
            </w:r>
            <w:r>
              <w:rPr>
                <w:rFonts w:ascii="Montserrat" w:hAnsi="Montserrat" w:cs="Segoe UI"/>
              </w:rPr>
              <w:t xml:space="preserve"> with a high amount of quality.</w:t>
            </w:r>
          </w:p>
        </w:tc>
      </w:tr>
      <w:tr w:rsidR="000B24EE" w:rsidRPr="00A00E5C" w14:paraId="042512E7" w14:textId="77777777" w:rsidTr="00465E50">
        <w:tc>
          <w:tcPr>
            <w:tcW w:w="2972" w:type="dxa"/>
          </w:tcPr>
          <w:p w14:paraId="3EA97DE3" w14:textId="77777777" w:rsidR="000B24EE" w:rsidRPr="00793514" w:rsidRDefault="000B24EE">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44E5B0A5" w14:textId="77777777" w:rsidR="002504C7" w:rsidRPr="00120AD5" w:rsidRDefault="002504C7" w:rsidP="002504C7">
            <w:pPr>
              <w:spacing w:after="120"/>
              <w:rPr>
                <w:rFonts w:ascii="Montserrat" w:hAnsi="Montserrat" w:cs="Segoe UI"/>
                <w:b/>
              </w:rPr>
            </w:pPr>
            <w:r w:rsidRPr="00120AD5">
              <w:rPr>
                <w:rFonts w:ascii="Montserrat" w:hAnsi="Montserrat" w:cs="Segoe UI"/>
                <w:b/>
              </w:rPr>
              <w:t xml:space="preserve">Internal </w:t>
            </w:r>
          </w:p>
          <w:p w14:paraId="3AB68B20" w14:textId="0725AC32" w:rsidR="002504C7" w:rsidRPr="00120AD5" w:rsidRDefault="002504C7" w:rsidP="002504C7">
            <w:pPr>
              <w:spacing w:after="120"/>
              <w:rPr>
                <w:rFonts w:ascii="Montserrat" w:hAnsi="Montserrat" w:cs="Segoe UI"/>
              </w:rPr>
            </w:pPr>
            <w:r>
              <w:rPr>
                <w:rFonts w:ascii="Montserrat" w:hAnsi="Montserrat" w:cs="Segoe UI"/>
              </w:rPr>
              <w:t>C</w:t>
            </w:r>
            <w:r w:rsidRPr="00120AD5">
              <w:rPr>
                <w:rFonts w:ascii="Montserrat" w:hAnsi="Montserrat" w:cs="Segoe UI"/>
              </w:rPr>
              <w:t>ollaborate with all QAHE staff</w:t>
            </w:r>
            <w:r>
              <w:rPr>
                <w:rFonts w:ascii="Montserrat" w:hAnsi="Montserrat" w:cs="Segoe UI"/>
              </w:rPr>
              <w:t xml:space="preserve"> </w:t>
            </w:r>
          </w:p>
          <w:p w14:paraId="080414A8" w14:textId="77777777" w:rsidR="002504C7" w:rsidRPr="00120AD5" w:rsidRDefault="002504C7" w:rsidP="002504C7">
            <w:pPr>
              <w:spacing w:after="120"/>
              <w:rPr>
                <w:rFonts w:ascii="Montserrat" w:hAnsi="Montserrat" w:cs="Segoe UI"/>
              </w:rPr>
            </w:pPr>
            <w:r w:rsidRPr="00120AD5">
              <w:rPr>
                <w:rFonts w:ascii="Montserrat" w:hAnsi="Montserrat" w:cs="Segoe UI"/>
              </w:rPr>
              <w:t xml:space="preserve">Build rapport and trust within the team </w:t>
            </w:r>
          </w:p>
          <w:p w14:paraId="1F993631" w14:textId="77777777" w:rsidR="002504C7" w:rsidRPr="00120AD5" w:rsidRDefault="002504C7" w:rsidP="002504C7">
            <w:pPr>
              <w:spacing w:after="120"/>
              <w:rPr>
                <w:rFonts w:ascii="Montserrat" w:hAnsi="Montserrat" w:cs="Segoe UI"/>
              </w:rPr>
            </w:pPr>
            <w:r w:rsidRPr="00120AD5">
              <w:rPr>
                <w:rFonts w:ascii="Montserrat" w:hAnsi="Montserrat" w:cs="Segoe UI"/>
              </w:rPr>
              <w:t>Build and maintain good working relationships with all internal colleagues</w:t>
            </w:r>
          </w:p>
          <w:p w14:paraId="53C0C260" w14:textId="77777777" w:rsidR="002504C7" w:rsidRPr="00120AD5" w:rsidRDefault="002504C7" w:rsidP="002504C7">
            <w:pPr>
              <w:spacing w:after="120"/>
              <w:rPr>
                <w:rFonts w:ascii="Montserrat" w:hAnsi="Montserrat" w:cs="Segoe UI"/>
                <w:b/>
              </w:rPr>
            </w:pPr>
            <w:r w:rsidRPr="00120AD5">
              <w:rPr>
                <w:rFonts w:ascii="Montserrat" w:hAnsi="Montserrat" w:cs="Segoe UI"/>
                <w:b/>
              </w:rPr>
              <w:t>External</w:t>
            </w:r>
          </w:p>
          <w:p w14:paraId="24EDCF25" w14:textId="77777777" w:rsidR="002504C7" w:rsidRPr="00120AD5" w:rsidRDefault="002504C7" w:rsidP="002504C7">
            <w:pPr>
              <w:spacing w:after="120"/>
              <w:rPr>
                <w:rFonts w:ascii="Montserrat" w:hAnsi="Montserrat" w:cs="Segoe UI"/>
              </w:rPr>
            </w:pPr>
            <w:r w:rsidRPr="00120AD5">
              <w:rPr>
                <w:rFonts w:ascii="Montserrat" w:hAnsi="Montserrat" w:cs="Segoe UI"/>
              </w:rPr>
              <w:t>Build strong relations with students</w:t>
            </w:r>
          </w:p>
          <w:p w14:paraId="523071FE" w14:textId="77777777" w:rsidR="002504C7" w:rsidRPr="00120AD5" w:rsidRDefault="002504C7" w:rsidP="002504C7">
            <w:pPr>
              <w:spacing w:after="120"/>
              <w:rPr>
                <w:rFonts w:ascii="Montserrat" w:hAnsi="Montserrat" w:cs="Segoe UI"/>
              </w:rPr>
            </w:pPr>
            <w:r w:rsidRPr="00120AD5">
              <w:rPr>
                <w:rFonts w:ascii="Montserrat" w:hAnsi="Montserrat" w:cs="Segoe UI"/>
              </w:rPr>
              <w:t xml:space="preserve">Build strong external communication lines with partners and other external stakeholders </w:t>
            </w:r>
          </w:p>
          <w:p w14:paraId="074F315B" w14:textId="2791F5EA" w:rsidR="000B24EE" w:rsidRPr="00793514" w:rsidRDefault="002504C7" w:rsidP="002504C7">
            <w:pPr>
              <w:pStyle w:val="TableParagraph"/>
              <w:tabs>
                <w:tab w:val="left" w:pos="830"/>
                <w:tab w:val="left" w:pos="831"/>
              </w:tabs>
              <w:spacing w:line="299" w:lineRule="exact"/>
              <w:ind w:left="0"/>
              <w:rPr>
                <w:rFonts w:ascii="Montserrat" w:hAnsi="Montserrat" w:cs="Segoe UI"/>
                <w:sz w:val="20"/>
                <w:szCs w:val="20"/>
              </w:rPr>
            </w:pPr>
            <w:r w:rsidRPr="00120AD5">
              <w:rPr>
                <w:rFonts w:ascii="Montserrat" w:hAnsi="Montserrat" w:cs="Segoe UI"/>
              </w:rPr>
              <w:t>Manage and expand key relationships with external representatives e.g. professional and HE networks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D3374A">
            <w:pPr>
              <w:pStyle w:val="Heading1withnumber"/>
              <w:numPr>
                <w:ilvl w:val="0"/>
                <w:numId w:val="9"/>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D8D709E" w14:textId="77777777" w:rsidR="00465E50" w:rsidRDefault="00465E50" w:rsidP="00465E50">
            <w:pPr>
              <w:rPr>
                <w:rFonts w:ascii="Montserrat" w:hAnsi="Montserrat"/>
                <w:color w:val="000000"/>
                <w:sz w:val="20"/>
                <w:szCs w:val="20"/>
              </w:rPr>
            </w:pPr>
            <w:r w:rsidRPr="00793514">
              <w:rPr>
                <w:rFonts w:ascii="Montserrat" w:hAnsi="Montserrat"/>
                <w:color w:val="000000"/>
                <w:sz w:val="20"/>
                <w:szCs w:val="20"/>
              </w:rPr>
              <w:t xml:space="preserve">Use the Competency Framework to add Core &amp; Role Specific competencies </w:t>
            </w:r>
          </w:p>
          <w:p w14:paraId="001312A4" w14:textId="77777777" w:rsidR="00465E50" w:rsidRDefault="00465E50" w:rsidP="00465E50">
            <w:pPr>
              <w:spacing w:before="0"/>
              <w:rPr>
                <w:rFonts w:ascii="Montserrat" w:hAnsi="Montserrat"/>
                <w:b/>
                <w:bCs/>
                <w:color w:val="000000"/>
                <w:sz w:val="20"/>
                <w:szCs w:val="20"/>
              </w:rPr>
            </w:pPr>
          </w:p>
          <w:p w14:paraId="5A74618C" w14:textId="77777777" w:rsidR="002504C7" w:rsidRDefault="002504C7" w:rsidP="002504C7">
            <w:pPr>
              <w:spacing w:after="120"/>
              <w:rPr>
                <w:rFonts w:ascii="Montserrat" w:hAnsi="Montserrat" w:cs="Segoe UI"/>
                <w:b/>
              </w:rPr>
            </w:pPr>
            <w:r w:rsidRPr="00B06AC4">
              <w:rPr>
                <w:rFonts w:ascii="Montserrat" w:hAnsi="Montserrat" w:cs="Segoe UI"/>
                <w:b/>
              </w:rPr>
              <w:t>Core</w:t>
            </w:r>
          </w:p>
          <w:p w14:paraId="3DCF239B" w14:textId="77777777" w:rsidR="002504C7" w:rsidRPr="003B37F7" w:rsidRDefault="002504C7" w:rsidP="002504C7">
            <w:pPr>
              <w:spacing w:after="120"/>
              <w:rPr>
                <w:rFonts w:ascii="Montserrat" w:hAnsi="Montserrat" w:cs="Segoe UI"/>
              </w:rPr>
            </w:pPr>
            <w:r w:rsidRPr="003B37F7">
              <w:rPr>
                <w:rFonts w:ascii="Montserrat" w:hAnsi="Montserrat" w:cs="Segoe UI"/>
              </w:rPr>
              <w:t xml:space="preserve">Results Driven – 2 </w:t>
            </w:r>
          </w:p>
          <w:p w14:paraId="4E95D2CA" w14:textId="77777777" w:rsidR="002504C7" w:rsidRPr="003B37F7" w:rsidRDefault="002504C7" w:rsidP="002504C7">
            <w:pPr>
              <w:spacing w:after="120"/>
              <w:rPr>
                <w:rFonts w:ascii="Montserrat" w:hAnsi="Montserrat" w:cs="Segoe UI"/>
              </w:rPr>
            </w:pPr>
            <w:r>
              <w:rPr>
                <w:rFonts w:ascii="Montserrat" w:hAnsi="Montserrat" w:cs="Segoe UI"/>
              </w:rPr>
              <w:t>Taking Ownership – 2</w:t>
            </w:r>
          </w:p>
          <w:p w14:paraId="64C47549" w14:textId="77777777" w:rsidR="002504C7" w:rsidRPr="003B37F7" w:rsidRDefault="002504C7" w:rsidP="002504C7">
            <w:pPr>
              <w:spacing w:after="120"/>
              <w:rPr>
                <w:rFonts w:ascii="Montserrat" w:hAnsi="Montserrat" w:cs="Segoe UI"/>
              </w:rPr>
            </w:pPr>
            <w:r>
              <w:rPr>
                <w:rFonts w:ascii="Montserrat" w:hAnsi="Montserrat" w:cs="Segoe UI"/>
              </w:rPr>
              <w:t>Collaboration – 2</w:t>
            </w:r>
          </w:p>
          <w:p w14:paraId="5FD44C8E" w14:textId="243F55AF" w:rsidR="002504C7" w:rsidRDefault="002504C7" w:rsidP="002504C7">
            <w:pPr>
              <w:spacing w:after="120"/>
              <w:rPr>
                <w:rFonts w:ascii="Montserrat" w:hAnsi="Montserrat" w:cs="Segoe UI"/>
              </w:rPr>
            </w:pPr>
            <w:r w:rsidRPr="003B37F7">
              <w:rPr>
                <w:rFonts w:ascii="Montserrat" w:hAnsi="Montserrat" w:cs="Segoe UI"/>
              </w:rPr>
              <w:t xml:space="preserve">Continuous Learning – </w:t>
            </w:r>
            <w:r w:rsidR="00B03AB1">
              <w:rPr>
                <w:rFonts w:ascii="Montserrat" w:hAnsi="Montserrat" w:cs="Segoe UI"/>
              </w:rPr>
              <w:t>2</w:t>
            </w:r>
          </w:p>
          <w:p w14:paraId="6E89D806" w14:textId="77777777" w:rsidR="002504C7" w:rsidRDefault="002504C7" w:rsidP="002504C7">
            <w:pPr>
              <w:spacing w:after="120"/>
              <w:rPr>
                <w:rFonts w:ascii="Montserrat" w:hAnsi="Montserrat" w:cs="Segoe UI"/>
                <w:b/>
              </w:rPr>
            </w:pPr>
            <w:r w:rsidRPr="00B06AC4">
              <w:rPr>
                <w:rFonts w:ascii="Montserrat" w:hAnsi="Montserrat" w:cs="Segoe UI"/>
                <w:b/>
              </w:rPr>
              <w:t>Role Specific</w:t>
            </w:r>
          </w:p>
          <w:p w14:paraId="3931425C" w14:textId="2BCDB755" w:rsidR="002504C7" w:rsidRDefault="002504C7" w:rsidP="002504C7">
            <w:pPr>
              <w:spacing w:after="120"/>
              <w:rPr>
                <w:rFonts w:ascii="Montserrat" w:hAnsi="Montserrat" w:cs="Segoe UI"/>
              </w:rPr>
            </w:pPr>
            <w:r>
              <w:rPr>
                <w:rFonts w:ascii="Montserrat" w:hAnsi="Montserrat" w:cs="Segoe UI"/>
              </w:rPr>
              <w:t xml:space="preserve">Attention to Detail – </w:t>
            </w:r>
            <w:r w:rsidR="00B03AB1">
              <w:rPr>
                <w:rFonts w:ascii="Montserrat" w:hAnsi="Montserrat" w:cs="Segoe UI"/>
              </w:rPr>
              <w:t>2</w:t>
            </w:r>
          </w:p>
          <w:p w14:paraId="3651584F" w14:textId="77777777" w:rsidR="00B03AB1" w:rsidRDefault="00B03AB1" w:rsidP="00B03AB1">
            <w:pPr>
              <w:spacing w:after="120"/>
              <w:rPr>
                <w:rFonts w:ascii="Montserrat" w:hAnsi="Montserrat" w:cs="Segoe UI"/>
              </w:rPr>
            </w:pPr>
            <w:r>
              <w:rPr>
                <w:rFonts w:ascii="Montserrat" w:hAnsi="Montserrat" w:cs="Segoe UI"/>
              </w:rPr>
              <w:t>Instructional Delivery – 2</w:t>
            </w:r>
          </w:p>
          <w:p w14:paraId="37FF83D8" w14:textId="02962224" w:rsidR="001445FA" w:rsidRDefault="00B03AB1" w:rsidP="00B03AB1">
            <w:pPr>
              <w:spacing w:before="0"/>
              <w:rPr>
                <w:rFonts w:ascii="Montserrat" w:hAnsi="Montserrat"/>
                <w:color w:val="000000"/>
                <w:sz w:val="20"/>
                <w:szCs w:val="20"/>
              </w:rPr>
            </w:pPr>
            <w:r>
              <w:rPr>
                <w:rFonts w:ascii="Montserrat" w:hAnsi="Montserrat" w:cs="Segoe UI"/>
              </w:rPr>
              <w:lastRenderedPageBreak/>
              <w:t>Emotional Intelligence – 2</w:t>
            </w:r>
          </w:p>
          <w:p w14:paraId="1FAC4A04" w14:textId="30D18FD2" w:rsidR="00A9766A" w:rsidRPr="00130270" w:rsidRDefault="00A9766A" w:rsidP="002504C7">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56257073" w14:textId="77777777" w:rsidR="00B03AB1" w:rsidRDefault="00B03AB1" w:rsidP="00D3374A">
            <w:pPr>
              <w:numPr>
                <w:ilvl w:val="0"/>
                <w:numId w:val="7"/>
              </w:numPr>
              <w:spacing w:after="120"/>
              <w:rPr>
                <w:rFonts w:ascii="Montserrat" w:hAnsi="Montserrat" w:cs="Segoe UI"/>
              </w:rPr>
            </w:pPr>
            <w:r w:rsidRPr="00C42887">
              <w:rPr>
                <w:rFonts w:ascii="Montserrat" w:hAnsi="Montserrat" w:cs="Segoe UI"/>
              </w:rPr>
              <w:t xml:space="preserve">Significant experience of face-to-face teaching of higher education students in classes of varying sizes within a subject area taught within the faculty. </w:t>
            </w:r>
          </w:p>
          <w:p w14:paraId="387C9DE7" w14:textId="7557CA8F" w:rsidR="00465E50" w:rsidRPr="00793514" w:rsidRDefault="00B03AB1" w:rsidP="00D3374A">
            <w:pPr>
              <w:numPr>
                <w:ilvl w:val="0"/>
                <w:numId w:val="7"/>
              </w:numPr>
              <w:rPr>
                <w:rFonts w:ascii="Montserrat" w:hAnsi="Montserrat"/>
                <w:color w:val="000000"/>
                <w:sz w:val="20"/>
                <w:szCs w:val="20"/>
              </w:rPr>
            </w:pPr>
            <w:r>
              <w:rPr>
                <w:rFonts w:ascii="Montserrat" w:hAnsi="Montserrat" w:cs="Segoe UI"/>
              </w:rPr>
              <w:t>Substantial e</w:t>
            </w:r>
            <w:r w:rsidRPr="00C42887">
              <w:rPr>
                <w:rFonts w:ascii="Montserrat" w:hAnsi="Montserrat" w:cs="Segoe UI"/>
              </w:rPr>
              <w:t>xperience of assessing students u</w:t>
            </w:r>
            <w:r>
              <w:rPr>
                <w:rFonts w:ascii="Montserrat" w:hAnsi="Montserrat" w:cs="Segoe UI"/>
              </w:rPr>
              <w:t>sing a variety of methods and</w:t>
            </w:r>
            <w:r w:rsidRPr="00C42887">
              <w:rPr>
                <w:rFonts w:ascii="Montserrat" w:hAnsi="Montserrat" w:cs="Segoe UI"/>
              </w:rPr>
              <w:t xml:space="preserve"> working in teams to deliver classes, modules and programmes.</w:t>
            </w:r>
          </w:p>
        </w:tc>
      </w:tr>
      <w:tr w:rsidR="00465E50" w:rsidRPr="00A00E5C" w14:paraId="0DEB7625" w14:textId="77777777" w:rsidTr="00465E50">
        <w:tc>
          <w:tcPr>
            <w:tcW w:w="2924" w:type="dxa"/>
          </w:tcPr>
          <w:p w14:paraId="03316B65" w14:textId="77777777" w:rsidR="00465E50" w:rsidRPr="00793514" w:rsidRDefault="00465E50">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 xml:space="preserve">Your </w:t>
            </w:r>
            <w:proofErr w:type="gramStart"/>
            <w:r w:rsidRPr="00793514">
              <w:rPr>
                <w:rFonts w:ascii="Montserrat" w:hAnsi="Montserrat" w:cs="Segoe UI"/>
                <w:b/>
                <w:bCs/>
                <w:color w:val="0D0D0D" w:themeColor="text1"/>
                <w:sz w:val="20"/>
                <w:szCs w:val="20"/>
              </w:rPr>
              <w:t>Knowledge</w:t>
            </w:r>
            <w:proofErr w:type="gramEnd"/>
          </w:p>
        </w:tc>
        <w:tc>
          <w:tcPr>
            <w:tcW w:w="6715" w:type="dxa"/>
          </w:tcPr>
          <w:p w14:paraId="3621B6EA" w14:textId="5F4E2AF5" w:rsidR="00B03AB1" w:rsidRPr="00B03AB1" w:rsidRDefault="00B03AB1" w:rsidP="00D3374A">
            <w:pPr>
              <w:pStyle w:val="ListParagraph"/>
              <w:numPr>
                <w:ilvl w:val="0"/>
                <w:numId w:val="11"/>
              </w:numPr>
              <w:spacing w:after="120"/>
              <w:rPr>
                <w:rFonts w:ascii="Montserrat" w:hAnsi="Montserrat" w:cs="Segoe UI"/>
              </w:rPr>
            </w:pPr>
            <w:r w:rsidRPr="00B03AB1">
              <w:rPr>
                <w:rFonts w:ascii="Montserrat" w:hAnsi="Montserrat" w:cs="Segoe UI"/>
              </w:rPr>
              <w:t>Computer literate – able to access a VLE, upload suitable materials, navigate confidently and communicate with students via a VLE</w:t>
            </w:r>
          </w:p>
          <w:p w14:paraId="467305ED" w14:textId="77777777" w:rsidR="00B03AB1" w:rsidRPr="00B03AB1" w:rsidRDefault="00B03AB1" w:rsidP="00D3374A">
            <w:pPr>
              <w:pStyle w:val="ListParagraph"/>
              <w:numPr>
                <w:ilvl w:val="0"/>
                <w:numId w:val="11"/>
              </w:numPr>
              <w:spacing w:after="120"/>
              <w:rPr>
                <w:rFonts w:ascii="Montserrat" w:hAnsi="Montserrat" w:cs="Segoe UI"/>
              </w:rPr>
            </w:pPr>
            <w:r w:rsidRPr="00B03AB1">
              <w:rPr>
                <w:rFonts w:ascii="Montserrat" w:hAnsi="Montserrat" w:cs="Segoe UI"/>
              </w:rPr>
              <w:t>Subject and topic areas within the faculty at level sufficient to deliver at level required</w:t>
            </w:r>
          </w:p>
          <w:p w14:paraId="45B73A8D" w14:textId="77777777" w:rsidR="00B03AB1" w:rsidRPr="00B03AB1" w:rsidRDefault="00B03AB1" w:rsidP="00D3374A">
            <w:pPr>
              <w:pStyle w:val="ListParagraph"/>
              <w:numPr>
                <w:ilvl w:val="0"/>
                <w:numId w:val="11"/>
              </w:numPr>
              <w:spacing w:after="120"/>
              <w:rPr>
                <w:rFonts w:ascii="Montserrat" w:hAnsi="Montserrat" w:cs="Segoe UI"/>
              </w:rPr>
            </w:pPr>
            <w:r w:rsidRPr="00B03AB1">
              <w:rPr>
                <w:rFonts w:ascii="Montserrat" w:hAnsi="Montserrat" w:cs="Segoe UI"/>
              </w:rPr>
              <w:t>How to plan classes, organise teaching and what students will benefit from</w:t>
            </w:r>
          </w:p>
          <w:p w14:paraId="214E0AD1" w14:textId="77777777" w:rsidR="00B03AB1" w:rsidRPr="00B03AB1" w:rsidRDefault="00B03AB1" w:rsidP="00D3374A">
            <w:pPr>
              <w:pStyle w:val="ListParagraph"/>
              <w:numPr>
                <w:ilvl w:val="0"/>
                <w:numId w:val="11"/>
              </w:numPr>
              <w:spacing w:after="120"/>
              <w:rPr>
                <w:rFonts w:ascii="Montserrat" w:hAnsi="Montserrat" w:cs="Segoe UI"/>
              </w:rPr>
            </w:pPr>
            <w:r w:rsidRPr="00B03AB1">
              <w:rPr>
                <w:rFonts w:ascii="Montserrat" w:hAnsi="Montserrat" w:cs="Segoe UI"/>
              </w:rPr>
              <w:t>Knowledge of the required key communication level of a module leader</w:t>
            </w:r>
          </w:p>
          <w:p w14:paraId="4A01B45D" w14:textId="77777777" w:rsidR="00B03AB1" w:rsidRPr="00C42887" w:rsidRDefault="00B03AB1" w:rsidP="00B03AB1">
            <w:pPr>
              <w:spacing w:after="120"/>
              <w:rPr>
                <w:rFonts w:ascii="Montserrat" w:hAnsi="Montserrat" w:cs="Segoe UI"/>
              </w:rPr>
            </w:pPr>
            <w:r>
              <w:rPr>
                <w:rFonts w:ascii="Montserrat" w:hAnsi="Montserrat" w:cs="Segoe UI"/>
              </w:rPr>
              <w:t>A</w:t>
            </w:r>
            <w:r w:rsidRPr="00C42887">
              <w:rPr>
                <w:rFonts w:ascii="Montserrat" w:hAnsi="Montserrat" w:cs="Segoe UI"/>
              </w:rPr>
              <w:t>ssessment techniques</w:t>
            </w:r>
          </w:p>
          <w:p w14:paraId="05FE756C" w14:textId="3E7135B8" w:rsidR="006D69B9" w:rsidRPr="00793514" w:rsidRDefault="00B03AB1" w:rsidP="00D3374A">
            <w:pPr>
              <w:pStyle w:val="ListParagraph"/>
              <w:numPr>
                <w:ilvl w:val="0"/>
                <w:numId w:val="8"/>
              </w:numPr>
              <w:spacing w:before="60" w:after="60" w:line="240" w:lineRule="auto"/>
              <w:contextualSpacing w:val="0"/>
              <w:rPr>
                <w:rFonts w:ascii="Montserrat" w:eastAsia="Times New Roman" w:hAnsi="Montserrat" w:cs="Times New Roman"/>
                <w:color w:val="000000"/>
                <w:sz w:val="20"/>
                <w:szCs w:val="20"/>
                <w:lang w:eastAsia="en-GB"/>
              </w:rPr>
            </w:pPr>
            <w:r>
              <w:rPr>
                <w:rFonts w:ascii="Montserrat" w:hAnsi="Montserrat" w:cs="Segoe UI"/>
              </w:rPr>
              <w:t>Q</w:t>
            </w:r>
            <w:r w:rsidRPr="00C42887">
              <w:rPr>
                <w:rFonts w:ascii="Montserrat" w:hAnsi="Montserrat" w:cs="Segoe UI"/>
              </w:rPr>
              <w:t>uality assurance expectations internally and externally</w:t>
            </w:r>
          </w:p>
        </w:tc>
      </w:tr>
      <w:tr w:rsidR="00465E50" w:rsidRPr="00A00E5C" w14:paraId="64037009" w14:textId="77777777" w:rsidTr="00465E50">
        <w:tc>
          <w:tcPr>
            <w:tcW w:w="2924" w:type="dxa"/>
          </w:tcPr>
          <w:p w14:paraId="1D202EFA" w14:textId="77777777" w:rsidR="00465E50" w:rsidRPr="00793514" w:rsidRDefault="00465E50">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4A848031" w14:textId="36D2C7CA" w:rsidR="002504C7" w:rsidRDefault="002504C7" w:rsidP="00D3374A">
            <w:pPr>
              <w:numPr>
                <w:ilvl w:val="0"/>
                <w:numId w:val="6"/>
              </w:numPr>
              <w:spacing w:after="120"/>
              <w:rPr>
                <w:rFonts w:ascii="Montserrat" w:hAnsi="Montserrat" w:cs="Segoe UI"/>
              </w:rPr>
            </w:pPr>
            <w:r>
              <w:rPr>
                <w:rFonts w:ascii="Montserrat" w:hAnsi="Montserrat" w:cs="Segoe UI"/>
              </w:rPr>
              <w:t>Undergraduate degree and Master’s/or equivalent experience</w:t>
            </w:r>
            <w:r w:rsidR="006D69B9">
              <w:rPr>
                <w:rFonts w:ascii="Montserrat" w:hAnsi="Montserrat" w:cs="Segoe UI"/>
              </w:rPr>
              <w:t xml:space="preserve"> related subject</w:t>
            </w:r>
          </w:p>
          <w:p w14:paraId="5836C592" w14:textId="65AFE443" w:rsidR="002504C7" w:rsidRDefault="002504C7" w:rsidP="00D3374A">
            <w:pPr>
              <w:numPr>
                <w:ilvl w:val="0"/>
                <w:numId w:val="6"/>
              </w:numPr>
              <w:spacing w:after="120"/>
              <w:rPr>
                <w:rFonts w:ascii="Montserrat" w:hAnsi="Montserrat" w:cs="Segoe UI"/>
              </w:rPr>
            </w:pPr>
            <w:r>
              <w:rPr>
                <w:rFonts w:ascii="Montserrat" w:hAnsi="Montserrat" w:cs="Segoe UI"/>
              </w:rPr>
              <w:t>HE</w:t>
            </w:r>
            <w:r w:rsidR="006D69B9">
              <w:rPr>
                <w:rFonts w:ascii="Montserrat" w:hAnsi="Montserrat" w:cs="Segoe UI"/>
              </w:rPr>
              <w:t xml:space="preserve">/ FE </w:t>
            </w:r>
            <w:r>
              <w:rPr>
                <w:rFonts w:ascii="Montserrat" w:hAnsi="Montserrat" w:cs="Segoe UI"/>
              </w:rPr>
              <w:t>Programme Management experience</w:t>
            </w:r>
          </w:p>
          <w:p w14:paraId="76B6F5DF" w14:textId="48464FD9" w:rsidR="00465E50" w:rsidRPr="00793514" w:rsidRDefault="002504C7" w:rsidP="00D3374A">
            <w:pPr>
              <w:pStyle w:val="ListParagraph"/>
              <w:numPr>
                <w:ilvl w:val="0"/>
                <w:numId w:val="6"/>
              </w:numPr>
              <w:spacing w:before="120" w:after="0" w:line="240" w:lineRule="auto"/>
              <w:contextualSpacing w:val="0"/>
              <w:rPr>
                <w:rFonts w:ascii="Montserrat" w:eastAsia="Times New Roman" w:hAnsi="Montserrat" w:cs="Times New Roman"/>
                <w:color w:val="000000"/>
                <w:sz w:val="20"/>
                <w:szCs w:val="20"/>
                <w:lang w:eastAsia="en-GB"/>
              </w:rPr>
            </w:pPr>
            <w:r w:rsidRPr="00A33FB7">
              <w:rPr>
                <w:rFonts w:ascii="Montserrat" w:hAnsi="Montserrat" w:cs="Segoe UI"/>
              </w:rPr>
              <w:t xml:space="preserve">PGCE / Fellowship HEA – highly desirable   </w:t>
            </w:r>
          </w:p>
        </w:tc>
      </w:tr>
      <w:tr w:rsidR="00465E50" w:rsidRPr="00A00E5C" w14:paraId="4AB31091" w14:textId="77777777" w:rsidTr="00465E50">
        <w:tc>
          <w:tcPr>
            <w:tcW w:w="2924" w:type="dxa"/>
          </w:tcPr>
          <w:p w14:paraId="72EDE534" w14:textId="77777777" w:rsidR="00465E50" w:rsidRPr="00793514" w:rsidRDefault="00465E50">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4F126950" w14:textId="77777777" w:rsidR="002504C7" w:rsidRPr="002504C7" w:rsidRDefault="002504C7" w:rsidP="00D3374A">
            <w:pPr>
              <w:pStyle w:val="ListParagraph"/>
              <w:numPr>
                <w:ilvl w:val="0"/>
                <w:numId w:val="10"/>
              </w:numPr>
              <w:spacing w:after="120"/>
              <w:rPr>
                <w:rFonts w:ascii="Montserrat" w:hAnsi="Montserrat" w:cs="Segoe UI"/>
              </w:rPr>
            </w:pPr>
            <w:r w:rsidRPr="002504C7">
              <w:rPr>
                <w:rFonts w:ascii="Montserrat" w:hAnsi="Montserrat" w:cs="Segoe UI"/>
              </w:rPr>
              <w:t>Positive attitude towards supporting the student journey and their needs</w:t>
            </w:r>
          </w:p>
          <w:p w14:paraId="105F0665" w14:textId="77777777" w:rsidR="002504C7" w:rsidRPr="002504C7" w:rsidRDefault="002504C7" w:rsidP="00D3374A">
            <w:pPr>
              <w:pStyle w:val="ListParagraph"/>
              <w:numPr>
                <w:ilvl w:val="0"/>
                <w:numId w:val="10"/>
              </w:numPr>
              <w:spacing w:after="120"/>
              <w:rPr>
                <w:rFonts w:ascii="Montserrat" w:hAnsi="Montserrat" w:cs="Segoe UI"/>
              </w:rPr>
            </w:pPr>
            <w:r w:rsidRPr="002504C7">
              <w:rPr>
                <w:rFonts w:ascii="Montserrat" w:hAnsi="Montserrat" w:cs="Segoe UI"/>
              </w:rPr>
              <w:t>Confidence and high levels of self-motivation</w:t>
            </w:r>
          </w:p>
          <w:p w14:paraId="28850C7C" w14:textId="77777777" w:rsidR="002504C7" w:rsidRPr="002504C7" w:rsidRDefault="002504C7" w:rsidP="00D3374A">
            <w:pPr>
              <w:pStyle w:val="ListParagraph"/>
              <w:numPr>
                <w:ilvl w:val="0"/>
                <w:numId w:val="10"/>
              </w:numPr>
              <w:spacing w:after="120"/>
              <w:rPr>
                <w:rFonts w:ascii="Montserrat" w:hAnsi="Montserrat" w:cs="Segoe UI"/>
              </w:rPr>
            </w:pPr>
            <w:r w:rsidRPr="002504C7">
              <w:rPr>
                <w:rFonts w:ascii="Montserrat" w:hAnsi="Montserrat" w:cs="Segoe UI"/>
              </w:rPr>
              <w:t>A willingness to work in a team</w:t>
            </w:r>
          </w:p>
          <w:p w14:paraId="133CC8F1" w14:textId="77777777" w:rsidR="002504C7" w:rsidRPr="002504C7" w:rsidRDefault="002504C7" w:rsidP="00D3374A">
            <w:pPr>
              <w:pStyle w:val="ListParagraph"/>
              <w:numPr>
                <w:ilvl w:val="0"/>
                <w:numId w:val="10"/>
              </w:numPr>
              <w:spacing w:after="120"/>
              <w:rPr>
                <w:rFonts w:ascii="Montserrat" w:hAnsi="Montserrat" w:cs="Segoe UI"/>
              </w:rPr>
            </w:pPr>
            <w:r w:rsidRPr="002504C7">
              <w:rPr>
                <w:rFonts w:ascii="Montserrat" w:hAnsi="Montserrat" w:cs="Segoe UI"/>
              </w:rPr>
              <w:t>A willingness to be self-critical, reflect and self-develop</w:t>
            </w:r>
          </w:p>
          <w:p w14:paraId="40DF1EF2" w14:textId="1DF57B80" w:rsidR="00465E50" w:rsidRPr="002504C7" w:rsidRDefault="002504C7" w:rsidP="00D3374A">
            <w:pPr>
              <w:pStyle w:val="ListParagraph"/>
              <w:numPr>
                <w:ilvl w:val="0"/>
                <w:numId w:val="10"/>
              </w:numPr>
              <w:rPr>
                <w:rFonts w:cs="Segoe UI"/>
                <w:sz w:val="20"/>
                <w:szCs w:val="20"/>
              </w:rPr>
            </w:pPr>
            <w:r w:rsidRPr="002504C7">
              <w:rPr>
                <w:rFonts w:ascii="Montserrat" w:hAnsi="Montserrat" w:cs="Segoe UI"/>
              </w:rPr>
              <w:t>Willingness to undertake a DBS check prior to formal start date being confirmed</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D3374A">
            <w:pPr>
              <w:pStyle w:val="Heading1withnumber"/>
              <w:numPr>
                <w:ilvl w:val="0"/>
                <w:numId w:val="9"/>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500A651C" w:rsidR="00465E50" w:rsidRPr="00793514" w:rsidRDefault="00465E50">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w:t>
            </w:r>
            <w:r w:rsidR="006D69B9">
              <w:rPr>
                <w:rFonts w:ascii="Montserrat" w:eastAsia="Times New Roman" w:hAnsi="Montserrat" w:cs="Times New Roman"/>
                <w:color w:val="000000"/>
                <w:sz w:val="20"/>
                <w:szCs w:val="20"/>
                <w:lang w:eastAsia="en-GB"/>
              </w:rPr>
              <w:t xml:space="preserve">Science, </w:t>
            </w:r>
            <w:r w:rsidRPr="00793514">
              <w:rPr>
                <w:rFonts w:ascii="Montserrat" w:eastAsia="Times New Roman" w:hAnsi="Montserrat" w:cs="Times New Roman"/>
                <w:color w:val="000000"/>
                <w:sz w:val="20"/>
                <w:szCs w:val="20"/>
                <w:lang w:eastAsia="en-GB"/>
              </w:rPr>
              <w:t>Accountancy, Business, Computing, Cyber, Digital Marketing, Events Management, Project Management and Web Development</w:t>
            </w:r>
            <w:r w:rsidR="006D69B9">
              <w:rPr>
                <w:rFonts w:ascii="Montserrat" w:eastAsia="Times New Roman" w:hAnsi="Montserrat" w:cs="Times New Roman"/>
                <w:color w:val="000000"/>
                <w:sz w:val="20"/>
                <w:szCs w:val="20"/>
                <w:lang w:eastAsia="en-GB"/>
              </w:rPr>
              <w:t xml:space="preserve">, Engineering, Humanities and Art Design and Media, Pathways are delivered on campus within the Partner University. </w:t>
            </w:r>
          </w:p>
          <w:p w14:paraId="7573D665" w14:textId="77777777" w:rsidR="00465E50" w:rsidRPr="00793514" w:rsidRDefault="00465E50">
            <w:pPr>
              <w:jc w:val="both"/>
              <w:rPr>
                <w:rFonts w:ascii="Montserrat" w:hAnsi="Montserrat" w:cs="Segoe UI"/>
                <w:sz w:val="20"/>
                <w:szCs w:val="20"/>
              </w:rPr>
            </w:pPr>
            <w:r w:rsidRPr="00793514">
              <w:rPr>
                <w:rFonts w:ascii="Montserrat" w:hAnsi="Montserrat" w:cs="Segoe UI"/>
                <w:sz w:val="20"/>
                <w:szCs w:val="20"/>
              </w:rPr>
              <w:lastRenderedPageBreak/>
              <w:t>We believe everyone should be given access to outstanding higher education and our aim is to make that possible.</w:t>
            </w:r>
          </w:p>
          <w:p w14:paraId="0425F3D4" w14:textId="77777777" w:rsidR="00465E50" w:rsidRPr="00793514" w:rsidRDefault="00465E50">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7"/>
          <w:pgSz w:w="11906" w:h="16838" w:code="9"/>
          <w:pgMar w:top="1134" w:right="851" w:bottom="851" w:left="851" w:header="425" w:footer="567" w:gutter="0"/>
          <w:pgNumType w:start="1"/>
          <w:cols w:space="708"/>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8"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1482" w14:textId="77777777" w:rsidR="00696DEE" w:rsidRDefault="00696DEE" w:rsidP="008312BF">
      <w:r>
        <w:separator/>
      </w:r>
    </w:p>
    <w:p w14:paraId="7E41A8DF" w14:textId="77777777" w:rsidR="00696DEE" w:rsidRDefault="00696DEE" w:rsidP="008312BF"/>
  </w:endnote>
  <w:endnote w:type="continuationSeparator" w:id="0">
    <w:p w14:paraId="520F8F3A" w14:textId="77777777" w:rsidR="00696DEE" w:rsidRDefault="00696DEE" w:rsidP="008312BF">
      <w:r>
        <w:continuationSeparator/>
      </w:r>
    </w:p>
    <w:p w14:paraId="39F67B96" w14:textId="77777777" w:rsidR="00696DEE" w:rsidRDefault="00696DEE" w:rsidP="008312BF"/>
  </w:endnote>
  <w:endnote w:type="continuationNotice" w:id="1">
    <w:p w14:paraId="76A29B34" w14:textId="77777777" w:rsidR="00696DEE" w:rsidRDefault="00696DEE" w:rsidP="008312BF"/>
    <w:p w14:paraId="572902DD" w14:textId="77777777" w:rsidR="00696DEE" w:rsidRDefault="00696DEE"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rana Fat B">
    <w:altName w:val="Calibri"/>
    <w:panose1 w:val="020B0604020202020204"/>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old">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507" w14:textId="77777777" w:rsidR="00474737" w:rsidRDefault="00474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fldSimple w:instr=" NUMPAGES  ">
              <w:r w:rsidR="005846AF">
                <w:t>7</w:t>
              </w:r>
            </w:fldSimple>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E420" w14:textId="77777777" w:rsidR="00474737" w:rsidRDefault="0047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1F1A" w14:textId="77777777" w:rsidR="00696DEE" w:rsidRDefault="00696DEE" w:rsidP="008312BF">
      <w:r>
        <w:separator/>
      </w:r>
    </w:p>
    <w:p w14:paraId="0F50E3DE" w14:textId="77777777" w:rsidR="00696DEE" w:rsidRDefault="00696DEE" w:rsidP="008312BF"/>
  </w:footnote>
  <w:footnote w:type="continuationSeparator" w:id="0">
    <w:p w14:paraId="68EA4D94" w14:textId="77777777" w:rsidR="00696DEE" w:rsidRDefault="00696DEE" w:rsidP="008312BF">
      <w:r>
        <w:continuationSeparator/>
      </w:r>
    </w:p>
    <w:p w14:paraId="7FAF1CB3" w14:textId="77777777" w:rsidR="00696DEE" w:rsidRDefault="00696DEE" w:rsidP="008312BF"/>
  </w:footnote>
  <w:footnote w:type="continuationNotice" w:id="1">
    <w:p w14:paraId="4D7892A5" w14:textId="77777777" w:rsidR="00696DEE" w:rsidRDefault="00696DEE" w:rsidP="008312BF"/>
    <w:p w14:paraId="259EB29D" w14:textId="77777777" w:rsidR="00696DEE" w:rsidRDefault="00696DEE"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051E" w14:textId="77777777" w:rsidR="00474737" w:rsidRDefault="0047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070655970" name="Picture 10706559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376706"/>
    <w:multiLevelType w:val="hybridMultilevel"/>
    <w:tmpl w:val="30BA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5F491D"/>
    <w:multiLevelType w:val="hybridMultilevel"/>
    <w:tmpl w:val="2092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3"/>
  </w:num>
  <w:num w:numId="2" w16cid:durableId="144472094">
    <w:abstractNumId w:val="6"/>
  </w:num>
  <w:num w:numId="3" w16cid:durableId="517043425">
    <w:abstractNumId w:val="2"/>
  </w:num>
  <w:num w:numId="4" w16cid:durableId="2074622737">
    <w:abstractNumId w:val="10"/>
  </w:num>
  <w:num w:numId="5" w16cid:durableId="878009406">
    <w:abstractNumId w:val="5"/>
  </w:num>
  <w:num w:numId="6" w16cid:durableId="2019261171">
    <w:abstractNumId w:val="4"/>
  </w:num>
  <w:num w:numId="7" w16cid:durableId="154538468">
    <w:abstractNumId w:val="0"/>
  </w:num>
  <w:num w:numId="8" w16cid:durableId="26417621">
    <w:abstractNumId w:val="7"/>
  </w:num>
  <w:num w:numId="9" w16cid:durableId="1591087994">
    <w:abstractNumId w:val="9"/>
  </w:num>
  <w:num w:numId="10" w16cid:durableId="1386837189">
    <w:abstractNumId w:val="1"/>
  </w:num>
  <w:num w:numId="11" w16cid:durableId="1920440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830"/>
    <w:rsid w:val="00000EEC"/>
    <w:rsid w:val="00000F0B"/>
    <w:rsid w:val="0000128C"/>
    <w:rsid w:val="000016AA"/>
    <w:rsid w:val="00001CA9"/>
    <w:rsid w:val="00001DDA"/>
    <w:rsid w:val="00002AAB"/>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2F2"/>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2E08"/>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640"/>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3B53"/>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5DBD"/>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1E9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2E4A"/>
    <w:rsid w:val="00123113"/>
    <w:rsid w:val="00123341"/>
    <w:rsid w:val="00123E28"/>
    <w:rsid w:val="00123E31"/>
    <w:rsid w:val="00124127"/>
    <w:rsid w:val="001258E2"/>
    <w:rsid w:val="001259FD"/>
    <w:rsid w:val="00126EE3"/>
    <w:rsid w:val="00127F8D"/>
    <w:rsid w:val="00130270"/>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5FA"/>
    <w:rsid w:val="0014465E"/>
    <w:rsid w:val="001447ED"/>
    <w:rsid w:val="0014498E"/>
    <w:rsid w:val="00144AD7"/>
    <w:rsid w:val="00144AE3"/>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A0"/>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7F2"/>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64FE"/>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22F"/>
    <w:rsid w:val="00242398"/>
    <w:rsid w:val="002436D8"/>
    <w:rsid w:val="002450EE"/>
    <w:rsid w:val="00245800"/>
    <w:rsid w:val="00246394"/>
    <w:rsid w:val="002466DF"/>
    <w:rsid w:val="00247193"/>
    <w:rsid w:val="002472D0"/>
    <w:rsid w:val="0024763A"/>
    <w:rsid w:val="002479D2"/>
    <w:rsid w:val="002479ED"/>
    <w:rsid w:val="002500F1"/>
    <w:rsid w:val="00250454"/>
    <w:rsid w:val="002504C7"/>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6F8E"/>
    <w:rsid w:val="00277536"/>
    <w:rsid w:val="00277562"/>
    <w:rsid w:val="00277DCB"/>
    <w:rsid w:val="0028006C"/>
    <w:rsid w:val="00280CF8"/>
    <w:rsid w:val="002810F2"/>
    <w:rsid w:val="00281114"/>
    <w:rsid w:val="0028141F"/>
    <w:rsid w:val="0028189E"/>
    <w:rsid w:val="00281F08"/>
    <w:rsid w:val="002822DC"/>
    <w:rsid w:val="0028399E"/>
    <w:rsid w:val="00283A43"/>
    <w:rsid w:val="00283CFF"/>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6FF0"/>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2FC3"/>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3A84"/>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4391"/>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A7D00"/>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6FF"/>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3A7"/>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37"/>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4C2D"/>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1"/>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2CE"/>
    <w:rsid w:val="005154DC"/>
    <w:rsid w:val="00515C92"/>
    <w:rsid w:val="00515D1D"/>
    <w:rsid w:val="00516652"/>
    <w:rsid w:val="00516820"/>
    <w:rsid w:val="00516932"/>
    <w:rsid w:val="0052105C"/>
    <w:rsid w:val="00521565"/>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A93"/>
    <w:rsid w:val="00527D01"/>
    <w:rsid w:val="00527F61"/>
    <w:rsid w:val="005302CB"/>
    <w:rsid w:val="0053074E"/>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3B2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6BE"/>
    <w:rsid w:val="005A6D36"/>
    <w:rsid w:val="005A6EB8"/>
    <w:rsid w:val="005A70FB"/>
    <w:rsid w:val="005A7AF8"/>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069AE"/>
    <w:rsid w:val="006111CA"/>
    <w:rsid w:val="00611661"/>
    <w:rsid w:val="006118F2"/>
    <w:rsid w:val="0061279C"/>
    <w:rsid w:val="00612B9D"/>
    <w:rsid w:val="00614C59"/>
    <w:rsid w:val="00614E1D"/>
    <w:rsid w:val="00614E8E"/>
    <w:rsid w:val="0061508A"/>
    <w:rsid w:val="00616419"/>
    <w:rsid w:val="00616578"/>
    <w:rsid w:val="006172F1"/>
    <w:rsid w:val="00617387"/>
    <w:rsid w:val="00617AAB"/>
    <w:rsid w:val="006202F8"/>
    <w:rsid w:val="00620697"/>
    <w:rsid w:val="00620D61"/>
    <w:rsid w:val="00620DBC"/>
    <w:rsid w:val="00620F63"/>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4F0D"/>
    <w:rsid w:val="006554CD"/>
    <w:rsid w:val="00655574"/>
    <w:rsid w:val="00655F8E"/>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1D"/>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6DEE"/>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3669"/>
    <w:rsid w:val="006D51F4"/>
    <w:rsid w:val="006D5815"/>
    <w:rsid w:val="006D5E9E"/>
    <w:rsid w:val="006D6690"/>
    <w:rsid w:val="006D68E8"/>
    <w:rsid w:val="006D69B9"/>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5AA"/>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6B94"/>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889"/>
    <w:rsid w:val="00740B75"/>
    <w:rsid w:val="00741368"/>
    <w:rsid w:val="00741539"/>
    <w:rsid w:val="00741822"/>
    <w:rsid w:val="0074187B"/>
    <w:rsid w:val="0074188E"/>
    <w:rsid w:val="00741938"/>
    <w:rsid w:val="00742145"/>
    <w:rsid w:val="0074218C"/>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294"/>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6628"/>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242"/>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5B47"/>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630D"/>
    <w:rsid w:val="008A76CE"/>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B41"/>
    <w:rsid w:val="008D3EB9"/>
    <w:rsid w:val="008D3FF8"/>
    <w:rsid w:val="008D464B"/>
    <w:rsid w:val="008D4835"/>
    <w:rsid w:val="008D5DED"/>
    <w:rsid w:val="008D6081"/>
    <w:rsid w:val="008D6665"/>
    <w:rsid w:val="008D679B"/>
    <w:rsid w:val="008D6A81"/>
    <w:rsid w:val="008D6DAE"/>
    <w:rsid w:val="008D7462"/>
    <w:rsid w:val="008D7544"/>
    <w:rsid w:val="008E05F1"/>
    <w:rsid w:val="008E0B0E"/>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6A1E"/>
    <w:rsid w:val="00927265"/>
    <w:rsid w:val="00927300"/>
    <w:rsid w:val="009274B6"/>
    <w:rsid w:val="00927C82"/>
    <w:rsid w:val="00927DC3"/>
    <w:rsid w:val="00927E60"/>
    <w:rsid w:val="00930A7D"/>
    <w:rsid w:val="00930AA0"/>
    <w:rsid w:val="009310A3"/>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1EDB"/>
    <w:rsid w:val="009A2185"/>
    <w:rsid w:val="009A2C78"/>
    <w:rsid w:val="009A38A1"/>
    <w:rsid w:val="009A3B7D"/>
    <w:rsid w:val="009A3C52"/>
    <w:rsid w:val="009A48C0"/>
    <w:rsid w:val="009A48D5"/>
    <w:rsid w:val="009A58CF"/>
    <w:rsid w:val="009A5C46"/>
    <w:rsid w:val="009A5EA0"/>
    <w:rsid w:val="009A6148"/>
    <w:rsid w:val="009A6B71"/>
    <w:rsid w:val="009A7317"/>
    <w:rsid w:val="009B2503"/>
    <w:rsid w:val="009B31E4"/>
    <w:rsid w:val="009B3B55"/>
    <w:rsid w:val="009B42E0"/>
    <w:rsid w:val="009B4CB7"/>
    <w:rsid w:val="009B5B76"/>
    <w:rsid w:val="009B5DC6"/>
    <w:rsid w:val="009B5E44"/>
    <w:rsid w:val="009B5FB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4E03"/>
    <w:rsid w:val="00A25525"/>
    <w:rsid w:val="00A25620"/>
    <w:rsid w:val="00A265BE"/>
    <w:rsid w:val="00A273FB"/>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A76"/>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9766A"/>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28A8"/>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596F"/>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6D3"/>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3AB1"/>
    <w:rsid w:val="00B04693"/>
    <w:rsid w:val="00B04D77"/>
    <w:rsid w:val="00B04DA2"/>
    <w:rsid w:val="00B0537A"/>
    <w:rsid w:val="00B05964"/>
    <w:rsid w:val="00B07374"/>
    <w:rsid w:val="00B074AD"/>
    <w:rsid w:val="00B0781D"/>
    <w:rsid w:val="00B07BB9"/>
    <w:rsid w:val="00B1089B"/>
    <w:rsid w:val="00B108E9"/>
    <w:rsid w:val="00B11122"/>
    <w:rsid w:val="00B118AA"/>
    <w:rsid w:val="00B11E5F"/>
    <w:rsid w:val="00B12088"/>
    <w:rsid w:val="00B130B4"/>
    <w:rsid w:val="00B13AD1"/>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6F3D"/>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AC9"/>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221F"/>
    <w:rsid w:val="00B93278"/>
    <w:rsid w:val="00B93A75"/>
    <w:rsid w:val="00B93FC8"/>
    <w:rsid w:val="00B95961"/>
    <w:rsid w:val="00B96F82"/>
    <w:rsid w:val="00B97566"/>
    <w:rsid w:val="00B97A58"/>
    <w:rsid w:val="00B97B06"/>
    <w:rsid w:val="00BA041B"/>
    <w:rsid w:val="00BA06C1"/>
    <w:rsid w:val="00BA089E"/>
    <w:rsid w:val="00BA08CE"/>
    <w:rsid w:val="00BA0CDD"/>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B7BE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4F7"/>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27B60"/>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87F2E"/>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3D95"/>
    <w:rsid w:val="00D0451C"/>
    <w:rsid w:val="00D04892"/>
    <w:rsid w:val="00D049C3"/>
    <w:rsid w:val="00D04A10"/>
    <w:rsid w:val="00D04E91"/>
    <w:rsid w:val="00D053EC"/>
    <w:rsid w:val="00D05C53"/>
    <w:rsid w:val="00D05FF0"/>
    <w:rsid w:val="00D0603E"/>
    <w:rsid w:val="00D064D2"/>
    <w:rsid w:val="00D0747E"/>
    <w:rsid w:val="00D10190"/>
    <w:rsid w:val="00D1090E"/>
    <w:rsid w:val="00D10F2B"/>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74A"/>
    <w:rsid w:val="00D3390D"/>
    <w:rsid w:val="00D339C1"/>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2DD1"/>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984"/>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CE2"/>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3C1B"/>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37FB1"/>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021"/>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0C25"/>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0B6"/>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3FE8"/>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169C2"/>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1A67"/>
    <w:rsid w:val="00F625A2"/>
    <w:rsid w:val="00F62777"/>
    <w:rsid w:val="00F6284B"/>
    <w:rsid w:val="00F62FF2"/>
    <w:rsid w:val="00F6531E"/>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207"/>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2B36"/>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A89"/>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01B"/>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19A795DF-1963-4975-9B00-8EBCBEF2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3"/>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4"/>
      </w:numPr>
      <w:spacing w:before="0"/>
    </w:pPr>
  </w:style>
  <w:style w:type="paragraph" w:customStyle="1" w:styleId="Letterlist">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docProps/app.xml><?xml version="1.0" encoding="utf-8"?>
<Properties xmlns="http://schemas.openxmlformats.org/officeDocument/2006/extended-properties" xmlns:vt="http://schemas.openxmlformats.org/officeDocument/2006/docPropsVTypes">
  <Template>C:\Users\Arenang\OneDrive - QA Limited\00. General - Antonia\Rebranded Office templates\Word\v2\Policies\QAWordTemplate_PolicyQAHE_June2024.dotx</Template>
  <TotalTime>0</TotalTime>
  <Pages>7</Pages>
  <Words>772</Words>
  <Characters>4404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Lesley Smith</cp:lastModifiedBy>
  <cp:revision>2</cp:revision>
  <cp:lastPrinted>2022-06-06T16:31:00Z</cp:lastPrinted>
  <dcterms:created xsi:type="dcterms:W3CDTF">2026-02-23T17:13:00Z</dcterms:created>
  <dcterms:modified xsi:type="dcterms:W3CDTF">2026-02-23T17:13:00Z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