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4D4A" w14:textId="77777777" w:rsidR="00813540" w:rsidRDefault="00813540" w:rsidP="007F513E"/>
    <w:p w14:paraId="29E10A3E" w14:textId="77777777" w:rsidR="007E2CF4" w:rsidRPr="007E2CF4" w:rsidRDefault="007E2CF4" w:rsidP="007E2CF4"/>
    <w:p w14:paraId="3952B7D4" w14:textId="77777777" w:rsidR="007E2CF4" w:rsidRPr="007E2CF4" w:rsidRDefault="007E2CF4" w:rsidP="007E2CF4"/>
    <w:p w14:paraId="3563088C" w14:textId="77777777" w:rsidR="007E2CF4" w:rsidRPr="007E2CF4" w:rsidRDefault="007E2CF4" w:rsidP="007E2CF4"/>
    <w:p w14:paraId="334BB61B" w14:textId="77777777" w:rsidR="007E2CF4" w:rsidRPr="007E2CF4" w:rsidRDefault="007E2CF4" w:rsidP="007E2CF4"/>
    <w:p w14:paraId="7A95FC14" w14:textId="77777777" w:rsidR="007E2CF4" w:rsidRPr="007E2CF4" w:rsidRDefault="007E2CF4" w:rsidP="007E2CF4"/>
    <w:p w14:paraId="66F47609" w14:textId="77777777" w:rsidR="007E2CF4" w:rsidRPr="007E2CF4" w:rsidRDefault="007E2CF4" w:rsidP="007E2CF4"/>
    <w:p w14:paraId="4B613154" w14:textId="77777777" w:rsidR="007E2CF4" w:rsidRPr="007E2CF4" w:rsidRDefault="007E2CF4" w:rsidP="007E2CF4"/>
    <w:p w14:paraId="6AAE393B" w14:textId="77777777" w:rsidR="007E2CF4" w:rsidRPr="007E2CF4" w:rsidRDefault="007E2CF4" w:rsidP="007E2CF4"/>
    <w:p w14:paraId="38D684D8" w14:textId="77777777" w:rsidR="007E2CF4" w:rsidRPr="007E2CF4" w:rsidRDefault="007E2CF4" w:rsidP="007E2CF4"/>
    <w:p w14:paraId="18B32857" w14:textId="77777777" w:rsidR="007E2CF4" w:rsidRPr="007E2CF4" w:rsidRDefault="007E2CF4" w:rsidP="007E2CF4"/>
    <w:p w14:paraId="2C1F4B3A" w14:textId="77777777" w:rsidR="007E2CF4" w:rsidRPr="007E2CF4" w:rsidRDefault="007E2CF4" w:rsidP="007E2CF4"/>
    <w:p w14:paraId="4795BDB2" w14:textId="77777777" w:rsidR="007E2CF4" w:rsidRPr="007E2CF4" w:rsidRDefault="007E2CF4" w:rsidP="007E2CF4"/>
    <w:p w14:paraId="569B3665" w14:textId="77777777" w:rsidR="007E2CF4" w:rsidRPr="007E2CF4" w:rsidRDefault="007E2CF4" w:rsidP="007E2CF4"/>
    <w:p w14:paraId="1B82ADA4" w14:textId="77777777" w:rsidR="007E2CF4" w:rsidRDefault="007E2CF4" w:rsidP="007E2CF4"/>
    <w:p w14:paraId="7F4C2419" w14:textId="77777777" w:rsidR="006A45C5" w:rsidRPr="007E2CF4" w:rsidRDefault="006A45C5" w:rsidP="007E2CF4"/>
    <w:p w14:paraId="2711C3C7" w14:textId="77777777" w:rsidR="007E2CF4" w:rsidRDefault="007E2CF4" w:rsidP="007E2CF4"/>
    <w:p w14:paraId="6F9063F6" w14:textId="77777777" w:rsidR="003A7644" w:rsidRPr="007E2CF4" w:rsidRDefault="003A7644" w:rsidP="007E2CF4"/>
    <w:p w14:paraId="1157B6D3" w14:textId="77777777" w:rsidR="007E2CF4" w:rsidRPr="007E2CF4" w:rsidRDefault="007E2CF4" w:rsidP="007E2CF4"/>
    <w:p w14:paraId="1680E5E3" w14:textId="6EB5790B" w:rsidR="007E2CF4" w:rsidRPr="007D134F" w:rsidRDefault="009C02D3" w:rsidP="00B20A72">
      <w:pPr>
        <w:pStyle w:val="Title"/>
      </w:pPr>
      <w:r w:rsidRPr="007D134F">
        <w:t>Job Description</w:t>
      </w:r>
    </w:p>
    <w:p w14:paraId="4537272C" w14:textId="4E9DA2A1" w:rsidR="009C02D3" w:rsidRDefault="009C02D3" w:rsidP="009C02D3">
      <w:pPr>
        <w:pStyle w:val="Subtitle"/>
        <w:rPr>
          <w:rFonts w:asciiTheme="minorHAnsi"/>
        </w:rPr>
      </w:pPr>
      <w:r w:rsidRPr="007D134F">
        <w:rPr>
          <w:rFonts w:asciiTheme="minorHAnsi"/>
        </w:rPr>
        <w:t>Digita</w:t>
      </w:r>
      <w:r w:rsidR="007D134F" w:rsidRPr="007D134F">
        <w:rPr>
          <w:rFonts w:asciiTheme="minorHAnsi"/>
        </w:rPr>
        <w:t>l Learning Consultant</w:t>
      </w:r>
      <w:r w:rsidRPr="007D134F">
        <w:rPr>
          <w:rFonts w:asciiTheme="minorHAnsi"/>
        </w:rPr>
        <w:t xml:space="preserve"> </w:t>
      </w:r>
    </w:p>
    <w:p w14:paraId="3E2C3DBD" w14:textId="6B629C21" w:rsidR="007D134F" w:rsidRPr="007D134F" w:rsidRDefault="007D134F" w:rsidP="007D134F">
      <w:pPr>
        <w:rPr>
          <w:b/>
          <w:bCs/>
          <w:color w:val="FFFFFF" w:themeColor="background1"/>
        </w:rPr>
      </w:pPr>
      <w:r w:rsidRPr="007D134F">
        <w:rPr>
          <w:b/>
          <w:bCs/>
          <w:color w:val="FFFFFF" w:themeColor="background1"/>
          <w:sz w:val="40"/>
          <w:szCs w:val="40"/>
        </w:rPr>
        <w:t>DTS6</w:t>
      </w:r>
    </w:p>
    <w:p w14:paraId="1C3BB8D5" w14:textId="77777777" w:rsidR="007E2CF4" w:rsidRDefault="007E2CF4" w:rsidP="002A3720"/>
    <w:p w14:paraId="3A2E9367" w14:textId="77777777" w:rsidR="007E2CF4" w:rsidRDefault="007E2CF4" w:rsidP="002A3720"/>
    <w:p w14:paraId="6540262A" w14:textId="77777777" w:rsidR="007E2CF4" w:rsidRDefault="007E2CF4" w:rsidP="007E2CF4"/>
    <w:p w14:paraId="69050321" w14:textId="77777777" w:rsidR="002A3720" w:rsidRPr="007E2CF4" w:rsidRDefault="002A3720" w:rsidP="007E2CF4">
      <w:pPr>
        <w:sectPr w:rsidR="002A3720" w:rsidRPr="007E2CF4" w:rsidSect="00CC14FB">
          <w:headerReference w:type="default" r:id="rId11"/>
          <w:footerReference w:type="default" r:id="rId12"/>
          <w:headerReference w:type="first" r:id="rId13"/>
          <w:pgSz w:w="11906" w:h="16838"/>
          <w:pgMar w:top="1701" w:right="851" w:bottom="851" w:left="851" w:header="709" w:footer="709" w:gutter="0"/>
          <w:pgNumType w:start="1"/>
          <w:cols w:space="708"/>
          <w:titlePg/>
          <w:docGrid w:linePitch="360"/>
        </w:sectPr>
      </w:pPr>
    </w:p>
    <w:tbl>
      <w:tblPr>
        <w:tblStyle w:val="TableGrid"/>
        <w:tblW w:w="0" w:type="auto"/>
        <w:tblLook w:val="04A0" w:firstRow="1" w:lastRow="0" w:firstColumn="1" w:lastColumn="0" w:noHBand="0" w:noVBand="1"/>
      </w:tblPr>
      <w:tblGrid>
        <w:gridCol w:w="2547"/>
        <w:gridCol w:w="7647"/>
      </w:tblGrid>
      <w:tr w:rsidR="00487CAB" w14:paraId="7ED229B7" w14:textId="77777777" w:rsidTr="00487CAB">
        <w:tc>
          <w:tcPr>
            <w:tcW w:w="10194" w:type="dxa"/>
            <w:gridSpan w:val="2"/>
            <w:shd w:val="clear" w:color="auto" w:fill="0D0D0D" w:themeFill="text1"/>
          </w:tcPr>
          <w:p w14:paraId="32F1BC50" w14:textId="44B9167A" w:rsidR="00487CAB" w:rsidRPr="00487CAB" w:rsidRDefault="00487CAB">
            <w:pPr>
              <w:spacing w:before="0" w:after="160" w:line="259" w:lineRule="auto"/>
              <w:rPr>
                <w:rFonts w:asciiTheme="majorHAnsi" w:hAnsiTheme="majorHAnsi"/>
              </w:rPr>
            </w:pPr>
            <w:r w:rsidRPr="00487CAB">
              <w:rPr>
                <w:rFonts w:asciiTheme="majorHAnsi" w:hAnsiTheme="majorHAnsi"/>
                <w:color w:val="auto"/>
                <w:sz w:val="36"/>
                <w:szCs w:val="36"/>
              </w:rPr>
              <w:lastRenderedPageBreak/>
              <w:t>Job specifics</w:t>
            </w:r>
          </w:p>
        </w:tc>
      </w:tr>
      <w:tr w:rsidR="00487CAB" w14:paraId="4014C46F" w14:textId="77777777" w:rsidTr="00487CAB">
        <w:tc>
          <w:tcPr>
            <w:tcW w:w="2547" w:type="dxa"/>
          </w:tcPr>
          <w:p w14:paraId="5F975DD2" w14:textId="31173BF4"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Job Title:</w:t>
            </w:r>
          </w:p>
        </w:tc>
        <w:tc>
          <w:tcPr>
            <w:tcW w:w="7647" w:type="dxa"/>
          </w:tcPr>
          <w:p w14:paraId="4CF7235F" w14:textId="00705B19" w:rsidR="00487CAB" w:rsidRPr="00487CAB" w:rsidRDefault="00487CAB" w:rsidP="00487CAB">
            <w:pPr>
              <w:spacing w:before="0" w:after="160" w:line="259" w:lineRule="auto"/>
              <w:rPr>
                <w:rFonts w:asciiTheme="minorHAnsi" w:hAnsiTheme="minorHAnsi"/>
                <w:bCs/>
                <w:sz w:val="22"/>
                <w:szCs w:val="22"/>
              </w:rPr>
            </w:pPr>
            <w:r w:rsidRPr="00487CAB">
              <w:rPr>
                <w:rFonts w:asciiTheme="minorHAnsi" w:hAnsiTheme="minorHAnsi" w:cs="Segoe UI"/>
                <w:bCs/>
                <w:sz w:val="22"/>
                <w:szCs w:val="22"/>
              </w:rPr>
              <w:t>Digital Learning Consultant – DL3</w:t>
            </w:r>
          </w:p>
        </w:tc>
      </w:tr>
      <w:tr w:rsidR="00487CAB" w14:paraId="47B84661" w14:textId="77777777" w:rsidTr="00487CAB">
        <w:tc>
          <w:tcPr>
            <w:tcW w:w="2547" w:type="dxa"/>
          </w:tcPr>
          <w:p w14:paraId="77C0B6C1" w14:textId="07986100"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Reports to:</w:t>
            </w:r>
          </w:p>
        </w:tc>
        <w:tc>
          <w:tcPr>
            <w:tcW w:w="7647" w:type="dxa"/>
          </w:tcPr>
          <w:p w14:paraId="3730018D" w14:textId="7BCDE349"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Delivery Manager</w:t>
            </w:r>
          </w:p>
        </w:tc>
      </w:tr>
      <w:tr w:rsidR="00487CAB" w14:paraId="0C698410" w14:textId="77777777" w:rsidTr="00487CAB">
        <w:tc>
          <w:tcPr>
            <w:tcW w:w="2547" w:type="dxa"/>
          </w:tcPr>
          <w:p w14:paraId="0370CE02" w14:textId="249560C1"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Location:</w:t>
            </w:r>
          </w:p>
        </w:tc>
        <w:tc>
          <w:tcPr>
            <w:tcW w:w="7647" w:type="dxa"/>
          </w:tcPr>
          <w:p w14:paraId="199BE33E" w14:textId="11ADA20F"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Home Based</w:t>
            </w:r>
          </w:p>
        </w:tc>
      </w:tr>
      <w:tr w:rsidR="00487CAB" w14:paraId="4C1030C3" w14:textId="77777777" w:rsidTr="00487CAB">
        <w:tc>
          <w:tcPr>
            <w:tcW w:w="2547" w:type="dxa"/>
          </w:tcPr>
          <w:p w14:paraId="64D3CED2" w14:textId="242B750B"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Department:</w:t>
            </w:r>
          </w:p>
        </w:tc>
        <w:tc>
          <w:tcPr>
            <w:tcW w:w="7647" w:type="dxa"/>
          </w:tcPr>
          <w:p w14:paraId="2CB237B7" w14:textId="3235F66C"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Delivery</w:t>
            </w:r>
          </w:p>
        </w:tc>
      </w:tr>
    </w:tbl>
    <w:p w14:paraId="52C938BD"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487CAB" w14:paraId="6B177E00" w14:textId="77777777" w:rsidTr="00153E40">
        <w:tc>
          <w:tcPr>
            <w:tcW w:w="10194" w:type="dxa"/>
            <w:gridSpan w:val="2"/>
            <w:shd w:val="clear" w:color="auto" w:fill="0D0D0D" w:themeFill="text1"/>
          </w:tcPr>
          <w:p w14:paraId="0C927ECF" w14:textId="68F3CB6F" w:rsidR="00487CAB" w:rsidRPr="00487CAB" w:rsidRDefault="00487CAB" w:rsidP="00153E40">
            <w:pPr>
              <w:spacing w:before="0" w:after="160" w:line="259" w:lineRule="auto"/>
              <w:rPr>
                <w:rFonts w:asciiTheme="majorHAnsi" w:hAnsiTheme="majorHAnsi"/>
              </w:rPr>
            </w:pPr>
            <w:r>
              <w:rPr>
                <w:rFonts w:asciiTheme="majorHAnsi" w:hAnsiTheme="majorHAnsi"/>
                <w:color w:val="auto"/>
                <w:sz w:val="36"/>
                <w:szCs w:val="36"/>
              </w:rPr>
              <w:t>About the Role</w:t>
            </w:r>
          </w:p>
        </w:tc>
      </w:tr>
      <w:tr w:rsidR="00487CAB" w14:paraId="2F84EB1A" w14:textId="77777777" w:rsidTr="00153E40">
        <w:tc>
          <w:tcPr>
            <w:tcW w:w="2547" w:type="dxa"/>
          </w:tcPr>
          <w:p w14:paraId="7F49A5AE" w14:textId="5597F732" w:rsidR="00487CAB" w:rsidRPr="00487CAB" w:rsidRDefault="00487CAB" w:rsidP="00153E40">
            <w:pPr>
              <w:spacing w:before="0" w:after="160" w:line="259" w:lineRule="auto"/>
              <w:rPr>
                <w:rFonts w:asciiTheme="minorHAnsi" w:hAnsiTheme="minorHAnsi"/>
                <w:b/>
                <w:bCs/>
              </w:rPr>
            </w:pPr>
            <w:r w:rsidRPr="00487CAB">
              <w:rPr>
                <w:rFonts w:asciiTheme="minorHAnsi" w:hAnsiTheme="minorHAnsi" w:cs="Segoe UI"/>
                <w:b/>
                <w:bCs/>
                <w:sz w:val="22"/>
                <w:szCs w:val="22"/>
              </w:rPr>
              <w:t xml:space="preserve">What </w:t>
            </w:r>
            <w:proofErr w:type="gramStart"/>
            <w:r w:rsidRPr="00487CAB">
              <w:rPr>
                <w:rFonts w:asciiTheme="minorHAnsi" w:hAnsiTheme="minorHAnsi" w:cs="Segoe UI"/>
                <w:b/>
                <w:bCs/>
                <w:sz w:val="22"/>
                <w:szCs w:val="22"/>
              </w:rPr>
              <w:t>you’ll be</w:t>
            </w:r>
            <w:proofErr w:type="gramEnd"/>
            <w:r w:rsidRPr="00487CAB">
              <w:rPr>
                <w:rFonts w:asciiTheme="minorHAnsi" w:hAnsiTheme="minorHAnsi" w:cs="Segoe UI"/>
                <w:b/>
                <w:bCs/>
                <w:sz w:val="22"/>
                <w:szCs w:val="22"/>
              </w:rPr>
              <w:t xml:space="preserve"> doing?</w:t>
            </w:r>
          </w:p>
        </w:tc>
        <w:tc>
          <w:tcPr>
            <w:tcW w:w="7647" w:type="dxa"/>
          </w:tcPr>
          <w:p w14:paraId="3AF1472D" w14:textId="507789C9" w:rsidR="00487CAB" w:rsidRDefault="00487CAB" w:rsidP="00153E40">
            <w:pPr>
              <w:spacing w:before="0" w:after="160" w:line="259" w:lineRule="auto"/>
              <w:rPr>
                <w:rFonts w:asciiTheme="minorHAnsi" w:hAnsiTheme="minorHAnsi" w:cs="Segoe UI"/>
                <w:sz w:val="22"/>
                <w:szCs w:val="28"/>
              </w:rPr>
            </w:pPr>
            <w:r w:rsidRPr="00487CAB">
              <w:rPr>
                <w:rFonts w:asciiTheme="minorHAnsi" w:hAnsiTheme="minorHAnsi" w:cs="Segoe UI"/>
                <w:sz w:val="22"/>
                <w:szCs w:val="28"/>
              </w:rPr>
              <w:t xml:space="preserve">You will be responsible for coaching and mentoring a group of learners working towards the successful and timely achievement of their </w:t>
            </w:r>
            <w:r w:rsidR="00EA13CF">
              <w:rPr>
                <w:rFonts w:asciiTheme="minorHAnsi" w:hAnsiTheme="minorHAnsi" w:cs="Segoe UI"/>
                <w:sz w:val="22"/>
                <w:szCs w:val="28"/>
              </w:rPr>
              <w:t xml:space="preserve">degree </w:t>
            </w:r>
            <w:r w:rsidRPr="00487CAB">
              <w:rPr>
                <w:rFonts w:asciiTheme="minorHAnsi" w:hAnsiTheme="minorHAnsi" w:cs="Segoe UI"/>
                <w:sz w:val="22"/>
                <w:szCs w:val="28"/>
              </w:rPr>
              <w:t>apprenticeship programme</w:t>
            </w:r>
            <w:r w:rsidR="00AC2F4A">
              <w:rPr>
                <w:rFonts w:asciiTheme="minorHAnsi" w:hAnsiTheme="minorHAnsi" w:cs="Segoe UI"/>
                <w:sz w:val="22"/>
                <w:szCs w:val="28"/>
              </w:rPr>
              <w:t>.</w:t>
            </w:r>
          </w:p>
          <w:p w14:paraId="476602C4" w14:textId="3A07C3B7" w:rsidR="00AC2F4A" w:rsidRPr="00487CAB" w:rsidRDefault="00AC2F4A" w:rsidP="00153E40">
            <w:pPr>
              <w:spacing w:before="0" w:after="160" w:line="259" w:lineRule="auto"/>
              <w:rPr>
                <w:rFonts w:asciiTheme="minorHAnsi" w:hAnsiTheme="minorHAnsi"/>
                <w:bCs/>
              </w:rPr>
            </w:pPr>
          </w:p>
        </w:tc>
      </w:tr>
      <w:tr w:rsidR="00487CAB" w14:paraId="1A1E5D53" w14:textId="77777777" w:rsidTr="00153E40">
        <w:tc>
          <w:tcPr>
            <w:tcW w:w="2547" w:type="dxa"/>
          </w:tcPr>
          <w:p w14:paraId="193C0C61" w14:textId="1E962CC7" w:rsidR="00487CAB" w:rsidRPr="00487CAB" w:rsidRDefault="00487CAB" w:rsidP="00487CAB">
            <w:pPr>
              <w:spacing w:before="0" w:after="160" w:line="259" w:lineRule="auto"/>
              <w:rPr>
                <w:rFonts w:asciiTheme="minorHAnsi" w:hAnsiTheme="minorHAnsi"/>
                <w:b/>
                <w:bCs/>
              </w:rPr>
            </w:pPr>
            <w:r w:rsidRPr="00487CAB">
              <w:rPr>
                <w:rFonts w:asciiTheme="minorHAnsi" w:hAnsiTheme="minorHAnsi" w:cs="Segoe UI"/>
                <w:b/>
                <w:bCs/>
                <w:sz w:val="22"/>
                <w:szCs w:val="22"/>
              </w:rPr>
              <w:t>Key Responsibilities</w:t>
            </w:r>
          </w:p>
        </w:tc>
        <w:tc>
          <w:tcPr>
            <w:tcW w:w="7647" w:type="dxa"/>
          </w:tcPr>
          <w:p w14:paraId="2AE279CD" w14:textId="77777777" w:rsidR="00487CAB" w:rsidRPr="00487CAB" w:rsidRDefault="00487CAB" w:rsidP="00487CAB">
            <w:pPr>
              <w:pBdr>
                <w:top w:val="nil"/>
                <w:left w:val="nil"/>
                <w:bottom w:val="nil"/>
                <w:right w:val="nil"/>
                <w:between w:val="nil"/>
              </w:pBdr>
              <w:rPr>
                <w:rFonts w:asciiTheme="minorHAnsi" w:hAnsiTheme="minorHAnsi" w:cs="Segoe UI"/>
                <w:b/>
                <w:sz w:val="22"/>
                <w:szCs w:val="22"/>
              </w:rPr>
            </w:pPr>
            <w:r w:rsidRPr="00487CAB">
              <w:rPr>
                <w:rFonts w:asciiTheme="minorHAnsi" w:hAnsiTheme="minorHAnsi" w:cs="Segoe UI"/>
                <w:b/>
                <w:sz w:val="22"/>
                <w:szCs w:val="22"/>
              </w:rPr>
              <w:t xml:space="preserve">Contribute to the Delivery of Excellent Learning Experiences </w:t>
            </w:r>
          </w:p>
          <w:p w14:paraId="182C14D3" w14:textId="54D9D063"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Coach and support an agreed caseload of learners </w:t>
            </w:r>
            <w:r w:rsidR="000A7259">
              <w:rPr>
                <w:rFonts w:asciiTheme="minorHAnsi" w:hAnsiTheme="minorHAnsi" w:cs="Segoe UI"/>
                <w:sz w:val="22"/>
                <w:szCs w:val="22"/>
              </w:rPr>
              <w:t>across</w:t>
            </w:r>
            <w:r w:rsidR="00EA13CF">
              <w:rPr>
                <w:rFonts w:asciiTheme="minorHAnsi" w:hAnsiTheme="minorHAnsi" w:cs="Segoe UI"/>
                <w:sz w:val="22"/>
                <w:szCs w:val="22"/>
              </w:rPr>
              <w:t xml:space="preserve"> a range of </w:t>
            </w:r>
            <w:r w:rsidRPr="00487CAB">
              <w:rPr>
                <w:rFonts w:asciiTheme="minorHAnsi" w:hAnsiTheme="minorHAnsi" w:cs="Segoe UI"/>
                <w:sz w:val="22"/>
                <w:szCs w:val="22"/>
              </w:rPr>
              <w:t>organisations</w:t>
            </w:r>
            <w:r w:rsidR="00EA13CF">
              <w:rPr>
                <w:rFonts w:asciiTheme="minorHAnsi" w:hAnsiTheme="minorHAnsi" w:cs="Segoe UI"/>
                <w:sz w:val="22"/>
                <w:szCs w:val="22"/>
              </w:rPr>
              <w:t>.</w:t>
            </w:r>
          </w:p>
          <w:p w14:paraId="6E279287" w14:textId="4CFD6EBF"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internal </w:t>
            </w:r>
            <w:r w:rsidR="000A7259">
              <w:rPr>
                <w:rFonts w:asciiTheme="minorHAnsi" w:hAnsiTheme="minorHAnsi" w:cs="Segoe UI"/>
                <w:sz w:val="22"/>
                <w:szCs w:val="22"/>
              </w:rPr>
              <w:t>d</w:t>
            </w:r>
            <w:r w:rsidRPr="00487CAB">
              <w:rPr>
                <w:rFonts w:asciiTheme="minorHAnsi" w:hAnsiTheme="minorHAnsi" w:cs="Segoe UI"/>
                <w:sz w:val="22"/>
                <w:szCs w:val="22"/>
              </w:rPr>
              <w:t xml:space="preserve">igital </w:t>
            </w:r>
            <w:r w:rsidR="000A7259">
              <w:rPr>
                <w:rFonts w:asciiTheme="minorHAnsi" w:hAnsiTheme="minorHAnsi" w:cs="Segoe UI"/>
                <w:sz w:val="22"/>
                <w:szCs w:val="22"/>
              </w:rPr>
              <w:t>l</w:t>
            </w:r>
            <w:r w:rsidRPr="00487CAB">
              <w:rPr>
                <w:rFonts w:asciiTheme="minorHAnsi" w:hAnsiTheme="minorHAnsi" w:cs="Segoe UI"/>
                <w:sz w:val="22"/>
                <w:szCs w:val="22"/>
              </w:rPr>
              <w:t xml:space="preserve">earning </w:t>
            </w:r>
            <w:r w:rsidR="000A7259">
              <w:rPr>
                <w:rFonts w:asciiTheme="minorHAnsi" w:hAnsiTheme="minorHAnsi" w:cs="Segoe UI"/>
                <w:sz w:val="22"/>
                <w:szCs w:val="22"/>
              </w:rPr>
              <w:t>a</w:t>
            </w:r>
            <w:r w:rsidRPr="00487CAB">
              <w:rPr>
                <w:rFonts w:asciiTheme="minorHAnsi" w:hAnsiTheme="minorHAnsi" w:cs="Segoe UI"/>
                <w:sz w:val="22"/>
                <w:szCs w:val="22"/>
              </w:rPr>
              <w:t xml:space="preserve">dvisors, </w:t>
            </w:r>
            <w:r w:rsidR="00DE267F">
              <w:rPr>
                <w:rFonts w:asciiTheme="minorHAnsi" w:hAnsiTheme="minorHAnsi" w:cs="Segoe UI"/>
                <w:sz w:val="22"/>
                <w:szCs w:val="22"/>
              </w:rPr>
              <w:t xml:space="preserve">academic colleagues </w:t>
            </w:r>
            <w:r w:rsidRPr="00487CAB">
              <w:rPr>
                <w:rFonts w:asciiTheme="minorHAnsi" w:hAnsiTheme="minorHAnsi" w:cs="Segoe UI"/>
                <w:sz w:val="22"/>
                <w:szCs w:val="22"/>
              </w:rPr>
              <w:t xml:space="preserve">other DLC’s and </w:t>
            </w:r>
            <w:r w:rsidR="00DE267F">
              <w:rPr>
                <w:rFonts w:asciiTheme="minorHAnsi" w:hAnsiTheme="minorHAnsi" w:cs="Segoe UI"/>
                <w:sz w:val="22"/>
                <w:szCs w:val="22"/>
              </w:rPr>
              <w:t>l</w:t>
            </w:r>
            <w:r w:rsidRPr="00487CAB">
              <w:rPr>
                <w:rFonts w:asciiTheme="minorHAnsi" w:hAnsiTheme="minorHAnsi" w:cs="Segoe UI"/>
                <w:sz w:val="22"/>
                <w:szCs w:val="22"/>
              </w:rPr>
              <w:t xml:space="preserve">earning </w:t>
            </w:r>
            <w:r w:rsidR="00DE267F">
              <w:rPr>
                <w:rFonts w:asciiTheme="minorHAnsi" w:hAnsiTheme="minorHAnsi" w:cs="Segoe UI"/>
                <w:sz w:val="22"/>
                <w:szCs w:val="22"/>
              </w:rPr>
              <w:t>s</w:t>
            </w:r>
            <w:r w:rsidRPr="00487CAB">
              <w:rPr>
                <w:rFonts w:asciiTheme="minorHAnsi" w:hAnsiTheme="minorHAnsi" w:cs="Segoe UI"/>
                <w:sz w:val="22"/>
                <w:szCs w:val="22"/>
              </w:rPr>
              <w:t xml:space="preserve">pecialists to provide </w:t>
            </w:r>
            <w:r w:rsidR="006D00C1">
              <w:rPr>
                <w:rFonts w:asciiTheme="minorHAnsi" w:hAnsiTheme="minorHAnsi" w:cs="Segoe UI"/>
                <w:sz w:val="22"/>
                <w:szCs w:val="22"/>
              </w:rPr>
              <w:t>the</w:t>
            </w:r>
            <w:r w:rsidRPr="00487CAB">
              <w:rPr>
                <w:rFonts w:asciiTheme="minorHAnsi" w:hAnsiTheme="minorHAnsi" w:cs="Segoe UI"/>
                <w:sz w:val="22"/>
                <w:szCs w:val="22"/>
              </w:rPr>
              <w:t xml:space="preserve"> link between </w:t>
            </w:r>
            <w:r w:rsidR="00AB6D11">
              <w:rPr>
                <w:rFonts w:asciiTheme="minorHAnsi" w:hAnsiTheme="minorHAnsi" w:cs="Segoe UI"/>
                <w:sz w:val="22"/>
                <w:szCs w:val="22"/>
              </w:rPr>
              <w:t>all stakeholders.</w:t>
            </w:r>
          </w:p>
          <w:p w14:paraId="7F2D47DD" w14:textId="42122FDB"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Collaborate with </w:t>
            </w:r>
            <w:r w:rsidR="000A7259">
              <w:rPr>
                <w:rFonts w:asciiTheme="minorHAnsi" w:hAnsiTheme="minorHAnsi" w:cs="Segoe UI"/>
                <w:sz w:val="22"/>
                <w:szCs w:val="22"/>
              </w:rPr>
              <w:t>l</w:t>
            </w:r>
            <w:r w:rsidRPr="00487CAB">
              <w:rPr>
                <w:rFonts w:asciiTheme="minorHAnsi" w:hAnsiTheme="minorHAnsi" w:cs="Segoe UI"/>
                <w:sz w:val="22"/>
                <w:szCs w:val="22"/>
              </w:rPr>
              <w:t xml:space="preserve">earning </w:t>
            </w:r>
            <w:r w:rsidR="000A7259">
              <w:rPr>
                <w:rFonts w:asciiTheme="minorHAnsi" w:hAnsiTheme="minorHAnsi" w:cs="Segoe UI"/>
                <w:sz w:val="22"/>
                <w:szCs w:val="22"/>
              </w:rPr>
              <w:t>s</w:t>
            </w:r>
            <w:r w:rsidRPr="00487CAB">
              <w:rPr>
                <w:rFonts w:asciiTheme="minorHAnsi" w:hAnsiTheme="minorHAnsi" w:cs="Segoe UI"/>
                <w:sz w:val="22"/>
                <w:szCs w:val="22"/>
              </w:rPr>
              <w:t xml:space="preserve">pecialists and </w:t>
            </w:r>
            <w:r w:rsidR="000A7259">
              <w:rPr>
                <w:rFonts w:asciiTheme="minorHAnsi" w:hAnsiTheme="minorHAnsi" w:cs="Segoe UI"/>
                <w:sz w:val="22"/>
                <w:szCs w:val="22"/>
              </w:rPr>
              <w:t>q</w:t>
            </w:r>
            <w:r w:rsidRPr="00487CAB">
              <w:rPr>
                <w:rFonts w:asciiTheme="minorHAnsi" w:hAnsiTheme="minorHAnsi" w:cs="Segoe UI"/>
                <w:sz w:val="22"/>
                <w:szCs w:val="22"/>
              </w:rPr>
              <w:t xml:space="preserve">uality </w:t>
            </w:r>
            <w:r w:rsidR="000A7259">
              <w:rPr>
                <w:rFonts w:asciiTheme="minorHAnsi" w:hAnsiTheme="minorHAnsi" w:cs="Segoe UI"/>
                <w:sz w:val="22"/>
                <w:szCs w:val="22"/>
              </w:rPr>
              <w:t>specialists</w:t>
            </w:r>
            <w:r w:rsidRPr="00487CAB">
              <w:rPr>
                <w:rFonts w:asciiTheme="minorHAnsi" w:hAnsiTheme="minorHAnsi" w:cs="Segoe UI"/>
                <w:sz w:val="22"/>
                <w:szCs w:val="22"/>
              </w:rPr>
              <w:t xml:space="preserve"> to ensure learners successfully achieve their apprenticeship programme on time.   </w:t>
            </w:r>
          </w:p>
          <w:p w14:paraId="072AEF30" w14:textId="31BC7A01"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Provide clear and detailed</w:t>
            </w:r>
            <w:r w:rsidR="00F32654">
              <w:rPr>
                <w:rFonts w:asciiTheme="minorHAnsi" w:hAnsiTheme="minorHAnsi" w:cs="Segoe UI"/>
                <w:sz w:val="22"/>
                <w:szCs w:val="22"/>
              </w:rPr>
              <w:t xml:space="preserve"> </w:t>
            </w:r>
            <w:r w:rsidRPr="00487CAB">
              <w:rPr>
                <w:rFonts w:asciiTheme="minorHAnsi" w:hAnsiTheme="minorHAnsi" w:cs="Segoe UI"/>
                <w:sz w:val="22"/>
                <w:szCs w:val="22"/>
              </w:rPr>
              <w:t xml:space="preserve">feedback </w:t>
            </w:r>
            <w:r w:rsidR="001039FF">
              <w:rPr>
                <w:rFonts w:asciiTheme="minorHAnsi" w:hAnsiTheme="minorHAnsi" w:cs="Segoe UI"/>
                <w:sz w:val="22"/>
                <w:szCs w:val="22"/>
              </w:rPr>
              <w:t>o</w:t>
            </w:r>
            <w:r w:rsidRPr="00487CAB">
              <w:rPr>
                <w:rFonts w:asciiTheme="minorHAnsi" w:hAnsiTheme="minorHAnsi" w:cs="Segoe UI"/>
                <w:sz w:val="22"/>
                <w:szCs w:val="22"/>
              </w:rPr>
              <w:t>n learning activities and goal completion ensuring learners are aware and adhere to their 20% off-the-job obligation.</w:t>
            </w:r>
          </w:p>
          <w:p w14:paraId="1526A855" w14:textId="734EC09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Leverage a ‘many-to-many’ mind</w:t>
            </w:r>
            <w:r w:rsidR="00DC055C">
              <w:rPr>
                <w:rFonts w:asciiTheme="minorHAnsi" w:hAnsiTheme="minorHAnsi" w:cs="Segoe UI"/>
                <w:sz w:val="22"/>
                <w:szCs w:val="22"/>
              </w:rPr>
              <w:t>s</w:t>
            </w:r>
            <w:r w:rsidRPr="00487CAB">
              <w:rPr>
                <w:rFonts w:asciiTheme="minorHAnsi" w:hAnsiTheme="minorHAnsi" w:cs="Segoe UI"/>
                <w:sz w:val="22"/>
                <w:szCs w:val="22"/>
              </w:rPr>
              <w:t>et and utilise technology effectively and safely to deliver cohort</w:t>
            </w:r>
            <w:r w:rsidR="00DC055C">
              <w:rPr>
                <w:rFonts w:asciiTheme="minorHAnsi" w:hAnsiTheme="minorHAnsi" w:cs="Segoe UI"/>
                <w:sz w:val="22"/>
                <w:szCs w:val="22"/>
              </w:rPr>
              <w:t xml:space="preserve"> </w:t>
            </w:r>
            <w:r w:rsidRPr="00487CAB">
              <w:rPr>
                <w:rFonts w:asciiTheme="minorHAnsi" w:hAnsiTheme="minorHAnsi" w:cs="Segoe UI"/>
                <w:sz w:val="22"/>
                <w:szCs w:val="22"/>
              </w:rPr>
              <w:t>w</w:t>
            </w:r>
            <w:r w:rsidR="001039FF">
              <w:rPr>
                <w:rFonts w:asciiTheme="minorHAnsi" w:hAnsiTheme="minorHAnsi" w:cs="Segoe UI"/>
                <w:sz w:val="22"/>
                <w:szCs w:val="22"/>
              </w:rPr>
              <w:t>ide support</w:t>
            </w:r>
            <w:r w:rsidR="004B1ED9">
              <w:rPr>
                <w:rFonts w:asciiTheme="minorHAnsi" w:hAnsiTheme="minorHAnsi" w:cs="Segoe UI"/>
                <w:sz w:val="22"/>
                <w:szCs w:val="22"/>
              </w:rPr>
              <w:t>, guidance and encouragement.</w:t>
            </w:r>
          </w:p>
          <w:p w14:paraId="07147895" w14:textId="63A9B92D"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 xml:space="preserve">Professionally engage with both employer and learner to update on progress and plan for realistic progression.  Deal with more complex </w:t>
            </w:r>
            <w:r w:rsidR="004B1ED9">
              <w:rPr>
                <w:rFonts w:asciiTheme="minorHAnsi" w:hAnsiTheme="minorHAnsi" w:cs="Segoe UI"/>
                <w:sz w:val="22"/>
                <w:szCs w:val="22"/>
              </w:rPr>
              <w:t xml:space="preserve">learner/employer </w:t>
            </w:r>
            <w:r w:rsidRPr="00487CAB">
              <w:rPr>
                <w:rFonts w:asciiTheme="minorHAnsi" w:hAnsiTheme="minorHAnsi" w:cs="Segoe UI"/>
                <w:sz w:val="22"/>
                <w:szCs w:val="22"/>
              </w:rPr>
              <w:t xml:space="preserve">questions and </w:t>
            </w:r>
            <w:r w:rsidR="00FD15E5">
              <w:rPr>
                <w:rFonts w:asciiTheme="minorHAnsi" w:hAnsiTheme="minorHAnsi" w:cs="Segoe UI"/>
                <w:sz w:val="22"/>
                <w:szCs w:val="22"/>
              </w:rPr>
              <w:t>queries in a timely manner.</w:t>
            </w:r>
          </w:p>
          <w:p w14:paraId="09B52B83" w14:textId="380370AD" w:rsidR="00AC2F4A" w:rsidRDefault="00487CAB" w:rsidP="00AC2F4A">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Enable learners to navigate and leverage the benefits of th</w:t>
            </w:r>
            <w:r w:rsidR="00701638">
              <w:rPr>
                <w:rFonts w:asciiTheme="minorHAnsi" w:hAnsiTheme="minorHAnsi" w:cs="Segoe UI"/>
                <w:sz w:val="22"/>
                <w:szCs w:val="22"/>
              </w:rPr>
              <w:t>e</w:t>
            </w:r>
            <w:r w:rsidRPr="00487CAB">
              <w:rPr>
                <w:rFonts w:asciiTheme="minorHAnsi" w:hAnsiTheme="minorHAnsi" w:cs="Segoe UI"/>
                <w:sz w:val="22"/>
                <w:szCs w:val="22"/>
              </w:rPr>
              <w:t xml:space="preserve"> </w:t>
            </w:r>
            <w:r w:rsidR="00FD15E5">
              <w:rPr>
                <w:rFonts w:asciiTheme="minorHAnsi" w:hAnsiTheme="minorHAnsi" w:cs="Segoe UI"/>
                <w:sz w:val="22"/>
                <w:szCs w:val="22"/>
              </w:rPr>
              <w:t>learning platforms</w:t>
            </w:r>
            <w:r w:rsidRPr="00487CAB">
              <w:rPr>
                <w:rFonts w:asciiTheme="minorHAnsi" w:hAnsiTheme="minorHAnsi" w:cs="Segoe UI"/>
                <w:sz w:val="22"/>
                <w:szCs w:val="22"/>
              </w:rPr>
              <w:t xml:space="preserve"> to enhance their learning journey.</w:t>
            </w:r>
          </w:p>
          <w:p w14:paraId="420FF97F" w14:textId="67E9A6E9" w:rsidR="00487CAB" w:rsidRPr="00487CAB" w:rsidRDefault="00487CAB" w:rsidP="00487CAB">
            <w:pPr>
              <w:rPr>
                <w:rFonts w:asciiTheme="minorHAnsi" w:hAnsiTheme="minorHAnsi" w:cs="Segoe UI"/>
                <w:sz w:val="22"/>
                <w:szCs w:val="22"/>
              </w:rPr>
            </w:pPr>
            <w:r w:rsidRPr="00487CAB">
              <w:rPr>
                <w:rFonts w:asciiTheme="minorHAnsi" w:hAnsiTheme="minorHAnsi" w:cs="Segoe UI"/>
                <w:b/>
                <w:sz w:val="22"/>
                <w:szCs w:val="22"/>
              </w:rPr>
              <w:t>Deliver Impactful and Inspiring 1-2-1 Coaching</w:t>
            </w:r>
          </w:p>
          <w:p w14:paraId="79E34537" w14:textId="75471384"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Through remote working practice, you must review and provide feedback on evidence produced by learners to ensure it is of the appropriate standard to reflect the learner’s knowledge, skills and behaviour </w:t>
            </w:r>
            <w:r w:rsidR="00657FDB">
              <w:rPr>
                <w:rFonts w:asciiTheme="minorHAnsi" w:hAnsiTheme="minorHAnsi" w:cs="Segoe UI"/>
                <w:sz w:val="22"/>
                <w:szCs w:val="22"/>
              </w:rPr>
              <w:t>to</w:t>
            </w:r>
            <w:r w:rsidRPr="00487CAB">
              <w:rPr>
                <w:rFonts w:asciiTheme="minorHAnsi" w:hAnsiTheme="minorHAnsi" w:cs="Segoe UI"/>
                <w:sz w:val="22"/>
                <w:szCs w:val="22"/>
              </w:rPr>
              <w:t xml:space="preserve"> meet the needs of the</w:t>
            </w:r>
            <w:r w:rsidR="00B320CE">
              <w:rPr>
                <w:rFonts w:asciiTheme="minorHAnsi" w:hAnsiTheme="minorHAnsi" w:cs="Segoe UI"/>
                <w:sz w:val="22"/>
                <w:szCs w:val="22"/>
              </w:rPr>
              <w:t xml:space="preserve"> </w:t>
            </w:r>
            <w:r w:rsidR="00657FDB">
              <w:rPr>
                <w:rFonts w:asciiTheme="minorHAnsi" w:hAnsiTheme="minorHAnsi" w:cs="Segoe UI"/>
                <w:sz w:val="22"/>
                <w:szCs w:val="22"/>
              </w:rPr>
              <w:t>u</w:t>
            </w:r>
            <w:r w:rsidR="00B320CE">
              <w:rPr>
                <w:rFonts w:asciiTheme="minorHAnsi" w:hAnsiTheme="minorHAnsi" w:cs="Segoe UI"/>
                <w:sz w:val="22"/>
                <w:szCs w:val="22"/>
              </w:rPr>
              <w:t xml:space="preserve">niversity partner and </w:t>
            </w:r>
            <w:r w:rsidR="00657FDB">
              <w:rPr>
                <w:rFonts w:asciiTheme="minorHAnsi" w:hAnsiTheme="minorHAnsi" w:cs="Segoe UI"/>
                <w:sz w:val="22"/>
                <w:szCs w:val="22"/>
              </w:rPr>
              <w:t>d</w:t>
            </w:r>
            <w:r w:rsidR="00B12EA8">
              <w:rPr>
                <w:rFonts w:asciiTheme="minorHAnsi" w:hAnsiTheme="minorHAnsi" w:cs="Segoe UI"/>
                <w:sz w:val="22"/>
                <w:szCs w:val="22"/>
              </w:rPr>
              <w:t xml:space="preserve">egree </w:t>
            </w:r>
            <w:r w:rsidR="00657FDB">
              <w:rPr>
                <w:rFonts w:asciiTheme="minorHAnsi" w:hAnsiTheme="minorHAnsi" w:cs="Segoe UI"/>
                <w:sz w:val="22"/>
                <w:szCs w:val="22"/>
              </w:rPr>
              <w:t>s</w:t>
            </w:r>
            <w:r w:rsidR="00B12EA8">
              <w:rPr>
                <w:rFonts w:asciiTheme="minorHAnsi" w:hAnsiTheme="minorHAnsi" w:cs="Segoe UI"/>
                <w:sz w:val="22"/>
                <w:szCs w:val="22"/>
              </w:rPr>
              <w:t>tandard.</w:t>
            </w:r>
          </w:p>
          <w:p w14:paraId="1EE34525" w14:textId="0C6A3565"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Adhere to and apply quality assurance procedures when reviewing all components of the </w:t>
            </w:r>
            <w:r w:rsidR="00657FDB">
              <w:rPr>
                <w:rFonts w:asciiTheme="minorHAnsi" w:hAnsiTheme="minorHAnsi" w:cs="Segoe UI"/>
                <w:sz w:val="22"/>
                <w:szCs w:val="22"/>
              </w:rPr>
              <w:t>d</w:t>
            </w:r>
            <w:r w:rsidR="00077772">
              <w:rPr>
                <w:rFonts w:asciiTheme="minorHAnsi" w:hAnsiTheme="minorHAnsi" w:cs="Segoe UI"/>
                <w:sz w:val="22"/>
                <w:szCs w:val="22"/>
              </w:rPr>
              <w:t>egree standard</w:t>
            </w:r>
            <w:r w:rsidRPr="00487CAB">
              <w:rPr>
                <w:rFonts w:asciiTheme="minorHAnsi" w:hAnsiTheme="minorHAnsi" w:cs="Segoe UI"/>
                <w:sz w:val="22"/>
                <w:szCs w:val="22"/>
              </w:rPr>
              <w:t xml:space="preserve"> to m</w:t>
            </w:r>
            <w:r w:rsidR="00077772">
              <w:rPr>
                <w:rFonts w:asciiTheme="minorHAnsi" w:hAnsiTheme="minorHAnsi" w:cs="Segoe UI"/>
                <w:sz w:val="22"/>
                <w:szCs w:val="22"/>
              </w:rPr>
              <w:t>aximise progression</w:t>
            </w:r>
            <w:r w:rsidRPr="00487CAB">
              <w:rPr>
                <w:rFonts w:asciiTheme="minorHAnsi" w:hAnsiTheme="minorHAnsi" w:cs="Segoe UI"/>
                <w:sz w:val="22"/>
                <w:szCs w:val="22"/>
              </w:rPr>
              <w:t xml:space="preserve"> and meet deadlines</w:t>
            </w:r>
            <w:r w:rsidR="007D134F">
              <w:rPr>
                <w:rFonts w:asciiTheme="minorHAnsi" w:hAnsiTheme="minorHAnsi" w:cs="Segoe UI"/>
                <w:sz w:val="22"/>
                <w:szCs w:val="22"/>
              </w:rPr>
              <w:t>.</w:t>
            </w:r>
          </w:p>
          <w:p w14:paraId="0FE06127" w14:textId="15A07659"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Hold regular remote review meetings </w:t>
            </w:r>
            <w:r w:rsidR="009435FB">
              <w:rPr>
                <w:rFonts w:asciiTheme="minorHAnsi" w:hAnsiTheme="minorHAnsi" w:cs="Segoe UI"/>
                <w:sz w:val="22"/>
                <w:szCs w:val="22"/>
              </w:rPr>
              <w:t>to help</w:t>
            </w:r>
            <w:r w:rsidRPr="00487CAB">
              <w:rPr>
                <w:rFonts w:asciiTheme="minorHAnsi" w:hAnsiTheme="minorHAnsi" w:cs="Segoe UI"/>
                <w:sz w:val="22"/>
                <w:szCs w:val="22"/>
              </w:rPr>
              <w:t xml:space="preserve"> build a positive relationship with the employer, line manager and mentor to monitor learner progress and plan progression</w:t>
            </w:r>
            <w:r w:rsidR="007D134F">
              <w:rPr>
                <w:rFonts w:asciiTheme="minorHAnsi" w:hAnsiTheme="minorHAnsi" w:cs="Segoe UI"/>
                <w:sz w:val="22"/>
                <w:szCs w:val="22"/>
              </w:rPr>
              <w:t>.</w:t>
            </w:r>
          </w:p>
          <w:p w14:paraId="2DFBDE4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lastRenderedPageBreak/>
              <w:t xml:space="preserve">Support learners online across a variety of modules specifically helping them apply their skills to their current job roles. </w:t>
            </w:r>
          </w:p>
          <w:p w14:paraId="328BEE3D"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Utilise effective and proactive online communication techniques to validate task requirements and diagnose areas for learner improvement.</w:t>
            </w:r>
          </w:p>
          <w:p w14:paraId="3D3F71D4" w14:textId="77777777" w:rsidR="00487CAB" w:rsidRPr="00487CAB" w:rsidRDefault="00487CAB" w:rsidP="00487CAB">
            <w:pPr>
              <w:rPr>
                <w:rFonts w:asciiTheme="minorHAnsi" w:hAnsiTheme="minorHAnsi" w:cs="Segoe UI"/>
                <w:b/>
                <w:sz w:val="22"/>
                <w:szCs w:val="22"/>
              </w:rPr>
            </w:pPr>
            <w:r w:rsidRPr="00487CAB">
              <w:rPr>
                <w:rFonts w:asciiTheme="minorHAnsi" w:hAnsiTheme="minorHAnsi" w:cs="Segoe UI"/>
                <w:b/>
                <w:sz w:val="22"/>
                <w:szCs w:val="22"/>
              </w:rPr>
              <w:t xml:space="preserve">Internal collaboration </w:t>
            </w:r>
          </w:p>
          <w:p w14:paraId="45FE996C" w14:textId="0BDC89F6"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Provide timely and accurate documentation, management information, and reports in line with agreed business processes and KPIs</w:t>
            </w:r>
            <w:r w:rsidR="007D134F">
              <w:rPr>
                <w:rFonts w:asciiTheme="minorHAnsi" w:hAnsiTheme="minorHAnsi" w:cs="Segoe UI"/>
                <w:sz w:val="22"/>
                <w:szCs w:val="22"/>
              </w:rPr>
              <w:t>.</w:t>
            </w:r>
          </w:p>
          <w:p w14:paraId="5350A20B" w14:textId="4D838B3E"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Take ownership of own development ensuring Continuous Professional Development (CPD) is kept up to date</w:t>
            </w:r>
            <w:r w:rsidR="007D134F">
              <w:rPr>
                <w:rFonts w:asciiTheme="minorHAnsi" w:hAnsiTheme="minorHAnsi" w:cs="Segoe UI"/>
                <w:sz w:val="22"/>
                <w:szCs w:val="22"/>
              </w:rPr>
              <w:t>.</w:t>
            </w:r>
          </w:p>
          <w:p w14:paraId="576569B8" w14:textId="4A819FFE"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Assist with projects to support internal and external team needs</w:t>
            </w:r>
            <w:r w:rsidR="007D134F">
              <w:rPr>
                <w:rFonts w:asciiTheme="minorHAnsi" w:hAnsiTheme="minorHAnsi" w:cs="Segoe UI"/>
                <w:sz w:val="22"/>
                <w:szCs w:val="22"/>
              </w:rPr>
              <w:t>.</w:t>
            </w:r>
          </w:p>
          <w:p w14:paraId="2FB3A71A" w14:textId="27DB9DC8"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your manager to identify and develop further business </w:t>
            </w:r>
            <w:r w:rsidR="00926C5D">
              <w:rPr>
                <w:rFonts w:asciiTheme="minorHAnsi" w:hAnsiTheme="minorHAnsi" w:cs="Segoe UI"/>
                <w:sz w:val="22"/>
                <w:szCs w:val="22"/>
              </w:rPr>
              <w:t>opportunities.</w:t>
            </w:r>
          </w:p>
        </w:tc>
      </w:tr>
      <w:tr w:rsidR="00487CAB" w14:paraId="138FB5C4" w14:textId="77777777" w:rsidTr="00153E40">
        <w:tc>
          <w:tcPr>
            <w:tcW w:w="2547" w:type="dxa"/>
          </w:tcPr>
          <w:p w14:paraId="50FB40AE" w14:textId="08705230"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lastRenderedPageBreak/>
              <w:t>KPIs &amp; SLAs</w:t>
            </w:r>
          </w:p>
        </w:tc>
        <w:tc>
          <w:tcPr>
            <w:tcW w:w="7647" w:type="dxa"/>
          </w:tcPr>
          <w:p w14:paraId="2550ABDE" w14:textId="24CE52FE"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Completion of</w:t>
            </w:r>
            <w:r w:rsidR="007D134F">
              <w:rPr>
                <w:rFonts w:asciiTheme="minorHAnsi" w:hAnsiTheme="minorHAnsi" w:cs="Segoe UI"/>
                <w:sz w:val="22"/>
                <w:szCs w:val="22"/>
              </w:rPr>
              <w:t xml:space="preserve"> tri-partite progress review meetings </w:t>
            </w:r>
            <w:r w:rsidR="00926C5D">
              <w:rPr>
                <w:rFonts w:asciiTheme="minorHAnsi" w:hAnsiTheme="minorHAnsi" w:cs="Segoe UI"/>
                <w:sz w:val="22"/>
                <w:szCs w:val="22"/>
              </w:rPr>
              <w:t xml:space="preserve">(every 10-12 weeks) </w:t>
            </w:r>
            <w:r w:rsidR="007D134F">
              <w:rPr>
                <w:rFonts w:asciiTheme="minorHAnsi" w:hAnsiTheme="minorHAnsi" w:cs="Segoe UI"/>
                <w:sz w:val="22"/>
                <w:szCs w:val="22"/>
              </w:rPr>
              <w:t>with learners and employers, ensuring:</w:t>
            </w:r>
          </w:p>
          <w:p w14:paraId="22DE273C" w14:textId="2F24837C"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Learners are engaged and making progress</w:t>
            </w:r>
          </w:p>
          <w:p w14:paraId="3F93FC7E" w14:textId="693791C3"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Learning activities and goals </w:t>
            </w:r>
            <w:r w:rsidR="00926C5D">
              <w:rPr>
                <w:rFonts w:asciiTheme="minorHAnsi" w:hAnsiTheme="minorHAnsi" w:cs="Segoe UI"/>
                <w:sz w:val="22"/>
                <w:szCs w:val="22"/>
              </w:rPr>
              <w:t>are</w:t>
            </w:r>
            <w:r w:rsidRPr="00487CAB">
              <w:rPr>
                <w:rFonts w:asciiTheme="minorHAnsi" w:hAnsiTheme="minorHAnsi" w:cs="Segoe UI"/>
                <w:sz w:val="22"/>
                <w:szCs w:val="22"/>
              </w:rPr>
              <w:t xml:space="preserve"> clear</w:t>
            </w:r>
          </w:p>
          <w:p w14:paraId="2B4A437E" w14:textId="25ED07AC"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Provision of support was timely</w:t>
            </w:r>
          </w:p>
          <w:p w14:paraId="5B0C0AD2" w14:textId="1FC63035"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Support requests and </w:t>
            </w:r>
            <w:r w:rsidR="007D134F">
              <w:rPr>
                <w:rFonts w:asciiTheme="minorHAnsi" w:hAnsiTheme="minorHAnsi" w:cs="Segoe UI"/>
                <w:sz w:val="22"/>
                <w:szCs w:val="22"/>
              </w:rPr>
              <w:t>l</w:t>
            </w:r>
            <w:r w:rsidRPr="00487CAB">
              <w:rPr>
                <w:rFonts w:asciiTheme="minorHAnsi" w:hAnsiTheme="minorHAnsi" w:cs="Segoe UI"/>
                <w:sz w:val="22"/>
                <w:szCs w:val="22"/>
              </w:rPr>
              <w:t xml:space="preserve">earner </w:t>
            </w:r>
            <w:r w:rsidR="007D134F">
              <w:rPr>
                <w:rFonts w:asciiTheme="minorHAnsi" w:hAnsiTheme="minorHAnsi" w:cs="Segoe UI"/>
                <w:sz w:val="22"/>
                <w:szCs w:val="22"/>
              </w:rPr>
              <w:t>s</w:t>
            </w:r>
            <w:r w:rsidRPr="00487CAB">
              <w:rPr>
                <w:rFonts w:asciiTheme="minorHAnsi" w:hAnsiTheme="minorHAnsi" w:cs="Segoe UI"/>
                <w:sz w:val="22"/>
                <w:szCs w:val="22"/>
              </w:rPr>
              <w:t>ubmissions are reviewed, feedback given and responded to in a timely man</w:t>
            </w:r>
            <w:r w:rsidR="00926C5D">
              <w:rPr>
                <w:rFonts w:asciiTheme="minorHAnsi" w:hAnsiTheme="minorHAnsi" w:cs="Segoe UI"/>
                <w:sz w:val="22"/>
                <w:szCs w:val="22"/>
              </w:rPr>
              <w:t>ner</w:t>
            </w:r>
            <w:r w:rsidRPr="00487CAB">
              <w:rPr>
                <w:rFonts w:asciiTheme="minorHAnsi" w:hAnsiTheme="minorHAnsi" w:cs="Segoe UI"/>
                <w:sz w:val="22"/>
                <w:szCs w:val="22"/>
              </w:rPr>
              <w:t xml:space="preserve"> </w:t>
            </w:r>
          </w:p>
          <w:p w14:paraId="7807F027" w14:textId="199DB41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Learning is </w:t>
            </w:r>
            <w:r w:rsidR="007D134F">
              <w:rPr>
                <w:rFonts w:asciiTheme="minorHAnsi" w:hAnsiTheme="minorHAnsi" w:cs="Segoe UI"/>
                <w:sz w:val="22"/>
                <w:szCs w:val="22"/>
              </w:rPr>
              <w:t>i</w:t>
            </w:r>
            <w:r w:rsidRPr="00487CAB">
              <w:rPr>
                <w:rFonts w:asciiTheme="minorHAnsi" w:hAnsiTheme="minorHAnsi" w:cs="Segoe UI"/>
                <w:sz w:val="22"/>
                <w:szCs w:val="22"/>
              </w:rPr>
              <w:t xml:space="preserve">mpactful in the workplace </w:t>
            </w:r>
          </w:p>
          <w:p w14:paraId="63950E83" w14:textId="77777777" w:rsidR="00487CAB" w:rsidRPr="00487CAB" w:rsidRDefault="00487CAB" w:rsidP="00487CAB">
            <w:pPr>
              <w:pBdr>
                <w:top w:val="nil"/>
                <w:left w:val="nil"/>
                <w:bottom w:val="nil"/>
                <w:right w:val="nil"/>
                <w:between w:val="nil"/>
              </w:pBdr>
              <w:jc w:val="both"/>
              <w:rPr>
                <w:rFonts w:asciiTheme="minorHAnsi" w:hAnsiTheme="minorHAnsi" w:cs="Segoe UI"/>
                <w:sz w:val="22"/>
                <w:szCs w:val="22"/>
              </w:rPr>
            </w:pPr>
          </w:p>
          <w:p w14:paraId="685AABA7" w14:textId="2D05E83E" w:rsidR="00487CAB" w:rsidRPr="00487CAB" w:rsidRDefault="00487CAB" w:rsidP="00BF57CD">
            <w:pPr>
              <w:pBdr>
                <w:top w:val="nil"/>
                <w:left w:val="nil"/>
                <w:bottom w:val="nil"/>
                <w:right w:val="nil"/>
                <w:between w:val="nil"/>
              </w:pBdr>
              <w:ind w:left="35"/>
              <w:contextualSpacing/>
              <w:rPr>
                <w:rFonts w:asciiTheme="minorHAnsi" w:hAnsiTheme="minorHAnsi" w:cs="Segoe UI"/>
                <w:sz w:val="22"/>
                <w:szCs w:val="22"/>
              </w:rPr>
            </w:pPr>
            <w:r w:rsidRPr="00487CAB">
              <w:rPr>
                <w:rFonts w:asciiTheme="minorHAnsi" w:hAnsiTheme="minorHAnsi" w:cs="Segoe UI"/>
                <w:sz w:val="22"/>
                <w:szCs w:val="22"/>
              </w:rPr>
              <w:t>Evidence the use of technologies supporting ‘many-2-many’ cohort</w:t>
            </w:r>
            <w:r w:rsidR="00143109">
              <w:rPr>
                <w:rFonts w:asciiTheme="minorHAnsi" w:hAnsiTheme="minorHAnsi" w:cs="Segoe UI"/>
                <w:sz w:val="22"/>
                <w:szCs w:val="22"/>
              </w:rPr>
              <w:t xml:space="preserve"> </w:t>
            </w:r>
            <w:r w:rsidRPr="00487CAB">
              <w:rPr>
                <w:rFonts w:asciiTheme="minorHAnsi" w:hAnsiTheme="minorHAnsi" w:cs="Segoe UI"/>
                <w:sz w:val="22"/>
                <w:szCs w:val="22"/>
              </w:rPr>
              <w:t>engagements (</w:t>
            </w:r>
            <w:r w:rsidR="00AC2F4A" w:rsidRPr="00487CAB">
              <w:rPr>
                <w:rFonts w:asciiTheme="minorHAnsi" w:hAnsiTheme="minorHAnsi" w:cs="Segoe UI"/>
                <w:sz w:val="22"/>
                <w:szCs w:val="22"/>
              </w:rPr>
              <w:t>e.g.</w:t>
            </w:r>
            <w:r w:rsidRPr="00487CAB">
              <w:rPr>
                <w:rFonts w:asciiTheme="minorHAnsi" w:hAnsiTheme="minorHAnsi" w:cs="Segoe UI"/>
                <w:sz w:val="22"/>
                <w:szCs w:val="22"/>
              </w:rPr>
              <w:t xml:space="preserve"> </w:t>
            </w:r>
            <w:r w:rsidR="00BF57CD">
              <w:rPr>
                <w:rFonts w:asciiTheme="minorHAnsi" w:hAnsiTheme="minorHAnsi" w:cs="Segoe UI"/>
                <w:sz w:val="22"/>
                <w:szCs w:val="22"/>
              </w:rPr>
              <w:t>learning platform</w:t>
            </w:r>
            <w:r w:rsidRPr="00487CAB">
              <w:rPr>
                <w:rFonts w:asciiTheme="minorHAnsi" w:hAnsiTheme="minorHAnsi" w:cs="Segoe UI"/>
                <w:sz w:val="22"/>
                <w:szCs w:val="22"/>
              </w:rPr>
              <w:t>, e-mail</w:t>
            </w:r>
            <w:r w:rsidR="00BF57CD">
              <w:rPr>
                <w:rFonts w:asciiTheme="minorHAnsi" w:hAnsiTheme="minorHAnsi" w:cs="Segoe UI"/>
                <w:sz w:val="22"/>
                <w:szCs w:val="22"/>
              </w:rPr>
              <w:t xml:space="preserve"> and MS Teams </w:t>
            </w:r>
            <w:r w:rsidRPr="00487CAB">
              <w:rPr>
                <w:rFonts w:asciiTheme="minorHAnsi" w:hAnsiTheme="minorHAnsi" w:cs="Segoe UI"/>
                <w:sz w:val="22"/>
                <w:szCs w:val="22"/>
              </w:rPr>
              <w:t>communications).</w:t>
            </w:r>
          </w:p>
          <w:p w14:paraId="79780D5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Achieve or exceed agreed targets of successful programme completion.</w:t>
            </w:r>
          </w:p>
          <w:p w14:paraId="0DA5B7FA" w14:textId="7045196B"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Coaching is consistently judged as good or outstanding</w:t>
            </w:r>
            <w:r w:rsidR="007D134F">
              <w:rPr>
                <w:rFonts w:asciiTheme="minorHAnsi" w:hAnsiTheme="minorHAnsi" w:cs="Segoe UI"/>
                <w:sz w:val="22"/>
                <w:szCs w:val="22"/>
              </w:rPr>
              <w:t>.</w:t>
            </w:r>
          </w:p>
          <w:p w14:paraId="298FA9CB" w14:textId="4BE1BCA1"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All learner records to be completed on time, accurately, and in accordance with </w:t>
            </w:r>
            <w:r w:rsidR="00EE3766">
              <w:rPr>
                <w:rFonts w:asciiTheme="minorHAnsi" w:hAnsiTheme="minorHAnsi" w:cs="Segoe UI"/>
                <w:sz w:val="22"/>
                <w:szCs w:val="22"/>
              </w:rPr>
              <w:t xml:space="preserve">funding compliance and </w:t>
            </w:r>
            <w:r w:rsidR="00F05585">
              <w:rPr>
                <w:rFonts w:asciiTheme="minorHAnsi" w:hAnsiTheme="minorHAnsi" w:cs="Segoe UI"/>
                <w:sz w:val="22"/>
                <w:szCs w:val="22"/>
              </w:rPr>
              <w:t>u</w:t>
            </w:r>
            <w:r w:rsidR="00EE3766">
              <w:rPr>
                <w:rFonts w:asciiTheme="minorHAnsi" w:hAnsiTheme="minorHAnsi" w:cs="Segoe UI"/>
                <w:sz w:val="22"/>
                <w:szCs w:val="22"/>
              </w:rPr>
              <w:t>niver</w:t>
            </w:r>
            <w:r w:rsidR="00EE3766" w:rsidRPr="00EE3766">
              <w:rPr>
                <w:rFonts w:asciiTheme="minorHAnsi" w:hAnsiTheme="minorHAnsi" w:cs="Segoe UI"/>
                <w:sz w:val="22"/>
                <w:szCs w:val="22"/>
              </w:rPr>
              <w:t>sity</w:t>
            </w:r>
            <w:r w:rsidR="00EE3766">
              <w:rPr>
                <w:rFonts w:asciiTheme="minorHAnsi" w:hAnsiTheme="minorHAnsi" w:cs="Segoe UI"/>
                <w:sz w:val="22"/>
                <w:szCs w:val="22"/>
              </w:rPr>
              <w:t xml:space="preserve"> </w:t>
            </w:r>
            <w:r w:rsidR="00EE3766" w:rsidRPr="00EE3766">
              <w:rPr>
                <w:rFonts w:asciiTheme="minorHAnsi" w:hAnsiTheme="minorHAnsi" w:cs="Segoe UI"/>
                <w:sz w:val="22"/>
                <w:szCs w:val="22"/>
              </w:rPr>
              <w:t>partner requirements</w:t>
            </w:r>
            <w:r w:rsidR="007D134F" w:rsidRPr="00EE3766">
              <w:rPr>
                <w:rFonts w:asciiTheme="minorHAnsi" w:hAnsiTheme="minorHAnsi" w:cs="Segoe UI"/>
                <w:sz w:val="22"/>
                <w:szCs w:val="22"/>
              </w:rPr>
              <w:t>.</w:t>
            </w:r>
          </w:p>
          <w:p w14:paraId="51ED3178" w14:textId="7F92FB4A"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Learners receive feedback and responses within 24 hours</w:t>
            </w:r>
            <w:r w:rsidR="007D134F">
              <w:rPr>
                <w:rFonts w:asciiTheme="minorHAnsi" w:hAnsiTheme="minorHAnsi" w:cs="Segoe UI"/>
                <w:sz w:val="22"/>
                <w:szCs w:val="22"/>
              </w:rPr>
              <w:t>.</w:t>
            </w:r>
          </w:p>
        </w:tc>
      </w:tr>
      <w:tr w:rsidR="00487CAB" w14:paraId="3296003C" w14:textId="77777777" w:rsidTr="00153E40">
        <w:tc>
          <w:tcPr>
            <w:tcW w:w="2547" w:type="dxa"/>
          </w:tcPr>
          <w:p w14:paraId="72AFC47D" w14:textId="24F28354"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t>Key Working Relationships</w:t>
            </w:r>
          </w:p>
        </w:tc>
        <w:tc>
          <w:tcPr>
            <w:tcW w:w="7647" w:type="dxa"/>
          </w:tcPr>
          <w:p w14:paraId="7B620A5C" w14:textId="569D578A"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Learner</w:t>
            </w:r>
          </w:p>
          <w:p w14:paraId="7B34707E"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Employer representative</w:t>
            </w:r>
          </w:p>
          <w:p w14:paraId="25CC8265"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Mentor</w:t>
            </w:r>
          </w:p>
          <w:p w14:paraId="31B31078" w14:textId="364C13DA"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 xml:space="preserve">QA </w:t>
            </w:r>
            <w:r w:rsidR="004C63F4">
              <w:rPr>
                <w:rFonts w:asciiTheme="minorHAnsi" w:hAnsiTheme="minorHAnsi" w:cs="Segoe UI"/>
                <w:sz w:val="22"/>
                <w:szCs w:val="22"/>
              </w:rPr>
              <w:t>l</w:t>
            </w:r>
            <w:r w:rsidRPr="00487CAB">
              <w:rPr>
                <w:rFonts w:asciiTheme="minorHAnsi" w:hAnsiTheme="minorHAnsi" w:cs="Segoe UI"/>
                <w:sz w:val="22"/>
                <w:szCs w:val="22"/>
              </w:rPr>
              <w:t xml:space="preserve">earning &amp; </w:t>
            </w:r>
            <w:r w:rsidR="004C63F4">
              <w:rPr>
                <w:rFonts w:asciiTheme="minorHAnsi" w:hAnsiTheme="minorHAnsi" w:cs="Segoe UI"/>
                <w:sz w:val="22"/>
                <w:szCs w:val="22"/>
              </w:rPr>
              <w:t>d</w:t>
            </w:r>
            <w:r w:rsidRPr="00487CAB">
              <w:rPr>
                <w:rFonts w:asciiTheme="minorHAnsi" w:hAnsiTheme="minorHAnsi" w:cs="Segoe UI"/>
                <w:sz w:val="22"/>
                <w:szCs w:val="22"/>
              </w:rPr>
              <w:t>elivery teams</w:t>
            </w:r>
          </w:p>
          <w:p w14:paraId="5C11D144" w14:textId="3CAA8756" w:rsidR="00487CAB" w:rsidRPr="00487CAB" w:rsidRDefault="00487CAB" w:rsidP="00487CAB">
            <w:pPr>
              <w:pStyle w:val="ListParagraph"/>
              <w:numPr>
                <w:ilvl w:val="0"/>
                <w:numId w:val="16"/>
              </w:numPr>
              <w:spacing w:before="0"/>
              <w:rPr>
                <w:rFonts w:ascii="Montserrat" w:hAnsi="Montserrat" w:cs="Segoe UI"/>
                <w:sz w:val="22"/>
                <w:szCs w:val="22"/>
              </w:rPr>
            </w:pPr>
            <w:r w:rsidRPr="00487CAB">
              <w:rPr>
                <w:rFonts w:asciiTheme="minorHAnsi" w:hAnsiTheme="minorHAnsi" w:cs="Segoe UI"/>
                <w:sz w:val="22"/>
                <w:szCs w:val="22"/>
              </w:rPr>
              <w:t>QA</w:t>
            </w:r>
            <w:r w:rsidR="004C63F4">
              <w:rPr>
                <w:rFonts w:asciiTheme="minorHAnsi" w:hAnsiTheme="minorHAnsi" w:cs="Segoe UI"/>
                <w:sz w:val="22"/>
                <w:szCs w:val="22"/>
              </w:rPr>
              <w:t xml:space="preserve"> s</w:t>
            </w:r>
            <w:r w:rsidRPr="00487CAB">
              <w:rPr>
                <w:rFonts w:asciiTheme="minorHAnsi" w:hAnsiTheme="minorHAnsi" w:cs="Segoe UI"/>
                <w:sz w:val="22"/>
                <w:szCs w:val="22"/>
              </w:rPr>
              <w:t xml:space="preserve">ales, </w:t>
            </w:r>
            <w:r w:rsidR="004C63F4">
              <w:rPr>
                <w:rFonts w:asciiTheme="minorHAnsi" w:hAnsiTheme="minorHAnsi" w:cs="Segoe UI"/>
                <w:sz w:val="22"/>
                <w:szCs w:val="22"/>
              </w:rPr>
              <w:t>c</w:t>
            </w:r>
            <w:r w:rsidRPr="00487CAB">
              <w:rPr>
                <w:rFonts w:asciiTheme="minorHAnsi" w:hAnsiTheme="minorHAnsi" w:cs="Segoe UI"/>
                <w:sz w:val="22"/>
                <w:szCs w:val="22"/>
              </w:rPr>
              <w:t>ompliance</w:t>
            </w:r>
            <w:r w:rsidR="00B51612">
              <w:rPr>
                <w:rFonts w:asciiTheme="minorHAnsi" w:hAnsiTheme="minorHAnsi" w:cs="Segoe UI"/>
                <w:sz w:val="22"/>
                <w:szCs w:val="22"/>
              </w:rPr>
              <w:t xml:space="preserve"> </w:t>
            </w:r>
            <w:r w:rsidRPr="00487CAB">
              <w:rPr>
                <w:rFonts w:asciiTheme="minorHAnsi" w:hAnsiTheme="minorHAnsi" w:cs="Segoe UI"/>
                <w:sz w:val="22"/>
                <w:szCs w:val="22"/>
              </w:rPr>
              <w:t xml:space="preserve">and </w:t>
            </w:r>
            <w:r w:rsidR="004C63F4">
              <w:rPr>
                <w:rFonts w:asciiTheme="minorHAnsi" w:hAnsiTheme="minorHAnsi" w:cs="Segoe UI"/>
                <w:sz w:val="22"/>
                <w:szCs w:val="22"/>
              </w:rPr>
              <w:t>q</w:t>
            </w:r>
            <w:r w:rsidRPr="00487CAB">
              <w:rPr>
                <w:rFonts w:asciiTheme="minorHAnsi" w:hAnsiTheme="minorHAnsi" w:cs="Segoe UI"/>
                <w:sz w:val="22"/>
                <w:szCs w:val="22"/>
              </w:rPr>
              <w:t>uality teams</w:t>
            </w:r>
          </w:p>
        </w:tc>
      </w:tr>
    </w:tbl>
    <w:p w14:paraId="3E0068AB" w14:textId="77777777" w:rsidR="00487CAB" w:rsidRDefault="00487CAB">
      <w:pPr>
        <w:spacing w:before="0" w:after="160" w:line="259" w:lineRule="auto"/>
      </w:pPr>
    </w:p>
    <w:p w14:paraId="5A2BA798" w14:textId="77777777" w:rsidR="00B0386E" w:rsidRDefault="00B0386E">
      <w:pPr>
        <w:spacing w:before="0" w:after="160" w:line="259" w:lineRule="auto"/>
      </w:pPr>
    </w:p>
    <w:tbl>
      <w:tblPr>
        <w:tblStyle w:val="TableGrid"/>
        <w:tblW w:w="0" w:type="auto"/>
        <w:tblLook w:val="04A0" w:firstRow="1" w:lastRow="0" w:firstColumn="1" w:lastColumn="0" w:noHBand="0" w:noVBand="1"/>
      </w:tblPr>
      <w:tblGrid>
        <w:gridCol w:w="2547"/>
        <w:gridCol w:w="7647"/>
      </w:tblGrid>
      <w:tr w:rsidR="00AC2F4A" w14:paraId="0189C78D" w14:textId="77777777" w:rsidTr="00153E40">
        <w:tc>
          <w:tcPr>
            <w:tcW w:w="10194" w:type="dxa"/>
            <w:gridSpan w:val="2"/>
            <w:shd w:val="clear" w:color="auto" w:fill="0D0D0D" w:themeFill="text1"/>
          </w:tcPr>
          <w:p w14:paraId="4D3190B8" w14:textId="0663E9AF" w:rsidR="00AC2F4A" w:rsidRPr="00AC2F4A" w:rsidRDefault="00AC2F4A" w:rsidP="00153E40">
            <w:pPr>
              <w:spacing w:before="0" w:after="160" w:line="259" w:lineRule="auto"/>
              <w:rPr>
                <w:rFonts w:asciiTheme="majorHAnsi" w:hAnsiTheme="majorHAnsi"/>
                <w:color w:val="auto"/>
                <w:sz w:val="36"/>
                <w:szCs w:val="36"/>
              </w:rPr>
            </w:pPr>
            <w:r>
              <w:rPr>
                <w:rFonts w:asciiTheme="majorHAnsi" w:hAnsiTheme="majorHAnsi"/>
                <w:color w:val="auto"/>
                <w:sz w:val="36"/>
                <w:szCs w:val="36"/>
              </w:rPr>
              <w:t>About You</w:t>
            </w:r>
          </w:p>
        </w:tc>
      </w:tr>
      <w:tr w:rsidR="00AC2F4A" w14:paraId="0FBD1BED" w14:textId="77777777" w:rsidTr="00153E40">
        <w:tc>
          <w:tcPr>
            <w:tcW w:w="2547" w:type="dxa"/>
          </w:tcPr>
          <w:p w14:paraId="1DB9247F" w14:textId="66A80A37" w:rsidR="00AC2F4A" w:rsidRPr="00AC2F4A" w:rsidRDefault="00AC2F4A" w:rsidP="00153E40">
            <w:pPr>
              <w:spacing w:before="0" w:after="160" w:line="259" w:lineRule="auto"/>
              <w:rPr>
                <w:rFonts w:asciiTheme="minorHAnsi" w:hAnsiTheme="minorHAnsi"/>
                <w:b/>
                <w:bCs/>
              </w:rPr>
            </w:pPr>
            <w:r w:rsidRPr="00AC2F4A">
              <w:rPr>
                <w:rFonts w:asciiTheme="minorHAnsi" w:hAnsiTheme="minorHAnsi" w:cs="Segoe UI"/>
                <w:b/>
                <w:bCs/>
                <w:sz w:val="22"/>
                <w:szCs w:val="22"/>
              </w:rPr>
              <w:t>Skills &amp; Abilities</w:t>
            </w:r>
          </w:p>
        </w:tc>
        <w:tc>
          <w:tcPr>
            <w:tcW w:w="7647" w:type="dxa"/>
          </w:tcPr>
          <w:p w14:paraId="66CBE912" w14:textId="622B8CA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Excellent communication and coaching skills</w:t>
            </w:r>
          </w:p>
          <w:p w14:paraId="37B94430"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Self-motivated with a customer centric focus </w:t>
            </w:r>
          </w:p>
          <w:p w14:paraId="5979A773"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Able to diagnose learner needs and adapt to their requirements in a remote environment </w:t>
            </w:r>
          </w:p>
          <w:p w14:paraId="2B19C198"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Guide and influence issue resolution</w:t>
            </w:r>
          </w:p>
          <w:p w14:paraId="16249D64"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Strong planning and organising skills</w:t>
            </w:r>
          </w:p>
          <w:p w14:paraId="15B6CF83"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lastRenderedPageBreak/>
              <w:t>Ability to solve problems using experience and knowledge to overcome barriers</w:t>
            </w:r>
          </w:p>
          <w:p w14:paraId="21438153" w14:textId="6475CD2C"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Experience in </w:t>
            </w:r>
            <w:r w:rsidR="00E35350">
              <w:rPr>
                <w:rFonts w:asciiTheme="minorHAnsi" w:hAnsiTheme="minorHAnsi" w:cs="Segoe UI"/>
                <w:sz w:val="22"/>
                <w:szCs w:val="22"/>
              </w:rPr>
              <w:t xml:space="preserve">caseload </w:t>
            </w:r>
            <w:r w:rsidRPr="00AC2F4A">
              <w:rPr>
                <w:rFonts w:asciiTheme="minorHAnsi" w:hAnsiTheme="minorHAnsi" w:cs="Segoe UI"/>
                <w:sz w:val="22"/>
                <w:szCs w:val="22"/>
              </w:rPr>
              <w:t xml:space="preserve">management and effective use of remote intervention </w:t>
            </w:r>
          </w:p>
          <w:p w14:paraId="35C5117D"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Skilled in delivering motivational, balanced and constructive feedback</w:t>
            </w:r>
          </w:p>
          <w:p w14:paraId="643CB50F"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Attention to detail with strong administrative skills</w:t>
            </w:r>
          </w:p>
          <w:p w14:paraId="07FAF9B0"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Able to manage own time and prioritise appropriately</w:t>
            </w:r>
          </w:p>
          <w:p w14:paraId="62B9DF6C" w14:textId="1C687EE4"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Able to </w:t>
            </w:r>
            <w:r w:rsidR="00667CAA">
              <w:rPr>
                <w:rFonts w:asciiTheme="minorHAnsi" w:hAnsiTheme="minorHAnsi" w:cs="Segoe UI"/>
                <w:sz w:val="22"/>
                <w:szCs w:val="22"/>
              </w:rPr>
              <w:t xml:space="preserve">attend </w:t>
            </w:r>
            <w:r w:rsidR="00943DEF">
              <w:rPr>
                <w:rFonts w:asciiTheme="minorHAnsi" w:hAnsiTheme="minorHAnsi" w:cs="Segoe UI"/>
                <w:sz w:val="22"/>
                <w:szCs w:val="22"/>
              </w:rPr>
              <w:t>a QA office</w:t>
            </w:r>
            <w:r w:rsidR="00D17935">
              <w:rPr>
                <w:rFonts w:asciiTheme="minorHAnsi" w:hAnsiTheme="minorHAnsi" w:cs="Segoe UI"/>
                <w:sz w:val="22"/>
                <w:szCs w:val="22"/>
              </w:rPr>
              <w:t xml:space="preserve"> for </w:t>
            </w:r>
            <w:r w:rsidR="00667CAA">
              <w:rPr>
                <w:rFonts w:asciiTheme="minorHAnsi" w:hAnsiTheme="minorHAnsi" w:cs="Segoe UI"/>
                <w:sz w:val="22"/>
                <w:szCs w:val="22"/>
              </w:rPr>
              <w:t>quarterly team meetings</w:t>
            </w:r>
          </w:p>
        </w:tc>
      </w:tr>
      <w:tr w:rsidR="00AC2F4A" w14:paraId="0BA89B31" w14:textId="77777777" w:rsidTr="00153E40">
        <w:tc>
          <w:tcPr>
            <w:tcW w:w="2547" w:type="dxa"/>
          </w:tcPr>
          <w:p w14:paraId="64E4FB42" w14:textId="69EDC7E7" w:rsidR="00AC2F4A" w:rsidRPr="00276C26" w:rsidRDefault="00AC2F4A" w:rsidP="00153E40">
            <w:pPr>
              <w:spacing w:before="0" w:after="160" w:line="259" w:lineRule="auto"/>
              <w:rPr>
                <w:rFonts w:asciiTheme="minorHAnsi" w:hAnsiTheme="minorHAnsi"/>
                <w:b/>
                <w:bCs/>
                <w:sz w:val="22"/>
                <w:szCs w:val="22"/>
              </w:rPr>
            </w:pPr>
            <w:r w:rsidRPr="00276C26">
              <w:rPr>
                <w:rFonts w:asciiTheme="minorHAnsi" w:hAnsiTheme="minorHAnsi" w:cs="Segoe UI"/>
                <w:b/>
                <w:bCs/>
              </w:rPr>
              <w:lastRenderedPageBreak/>
              <w:t>Your</w:t>
            </w:r>
            <w:r w:rsidR="00276C26" w:rsidRPr="00276C26">
              <w:rPr>
                <w:rFonts w:asciiTheme="minorHAnsi" w:hAnsiTheme="minorHAnsi" w:cs="Segoe UI"/>
                <w:b/>
                <w:bCs/>
              </w:rPr>
              <w:t xml:space="preserve"> Specialist</w:t>
            </w:r>
            <w:r w:rsidRPr="00276C26">
              <w:rPr>
                <w:rFonts w:asciiTheme="minorHAnsi" w:hAnsiTheme="minorHAnsi" w:cs="Segoe UI"/>
                <w:b/>
                <w:bCs/>
              </w:rPr>
              <w:t xml:space="preserve"> </w:t>
            </w:r>
            <w:r w:rsidR="003F647A">
              <w:rPr>
                <w:rFonts w:asciiTheme="minorHAnsi" w:hAnsiTheme="minorHAnsi" w:cs="Segoe UI"/>
                <w:b/>
                <w:bCs/>
              </w:rPr>
              <w:t xml:space="preserve">Knowledge &amp; </w:t>
            </w:r>
            <w:r w:rsidRPr="00276C26">
              <w:rPr>
                <w:rFonts w:asciiTheme="minorHAnsi" w:hAnsiTheme="minorHAnsi" w:cs="Segoe UI"/>
                <w:b/>
                <w:bCs/>
              </w:rPr>
              <w:t>Experience</w:t>
            </w:r>
          </w:p>
        </w:tc>
        <w:tc>
          <w:tcPr>
            <w:tcW w:w="7647" w:type="dxa"/>
          </w:tcPr>
          <w:p w14:paraId="6260CC15" w14:textId="13B84F4F" w:rsidR="00F3177C" w:rsidRDefault="00AC2F4A" w:rsidP="00A0193A">
            <w:pPr>
              <w:spacing w:before="0"/>
              <w:rPr>
                <w:rFonts w:ascii="Figtree" w:eastAsia="Times New Roman" w:hAnsi="Figtree" w:cs="Times New Roman"/>
                <w:color w:val="000000"/>
                <w:sz w:val="22"/>
                <w:szCs w:val="22"/>
                <w:lang w:eastAsia="en-GB"/>
              </w:rPr>
            </w:pPr>
            <w:r w:rsidRPr="00A0193A">
              <w:rPr>
                <w:rFonts w:ascii="Figtree" w:eastAsia="Times New Roman" w:hAnsi="Figtree" w:cs="Times New Roman"/>
                <w:color w:val="000000"/>
                <w:sz w:val="22"/>
                <w:szCs w:val="22"/>
                <w:lang w:eastAsia="en-GB"/>
              </w:rPr>
              <w:t xml:space="preserve">A key part of the role is to provide learners with feedback and support </w:t>
            </w:r>
            <w:r w:rsidR="00F3177C" w:rsidRPr="00A0193A">
              <w:rPr>
                <w:rFonts w:ascii="Figtree" w:eastAsia="Times New Roman" w:hAnsi="Figtree" w:cs="Times New Roman"/>
                <w:color w:val="000000"/>
                <w:sz w:val="22"/>
                <w:szCs w:val="22"/>
                <w:lang w:eastAsia="en-GB"/>
              </w:rPr>
              <w:t>on theories</w:t>
            </w:r>
            <w:r w:rsidR="003749B7" w:rsidRPr="00A0193A">
              <w:rPr>
                <w:rFonts w:ascii="Figtree" w:eastAsia="Times New Roman" w:hAnsi="Figtree" w:cs="Times New Roman"/>
                <w:color w:val="000000"/>
                <w:sz w:val="22"/>
                <w:szCs w:val="22"/>
                <w:lang w:eastAsia="en-GB"/>
              </w:rPr>
              <w:t xml:space="preserve"> and practical application</w:t>
            </w:r>
            <w:r w:rsidR="00024830">
              <w:rPr>
                <w:rFonts w:ascii="Figtree" w:eastAsia="Times New Roman" w:hAnsi="Figtree" w:cs="Times New Roman"/>
                <w:color w:val="000000"/>
                <w:sz w:val="22"/>
                <w:szCs w:val="22"/>
                <w:lang w:eastAsia="en-GB"/>
              </w:rPr>
              <w:t xml:space="preserve"> of the following </w:t>
            </w:r>
            <w:r w:rsidR="00F3177C">
              <w:rPr>
                <w:rFonts w:ascii="Figtree" w:eastAsia="Times New Roman" w:hAnsi="Figtree" w:cs="Times New Roman"/>
                <w:color w:val="000000"/>
                <w:sz w:val="22"/>
                <w:szCs w:val="22"/>
                <w:lang w:eastAsia="en-GB"/>
              </w:rPr>
              <w:t>degree apprenticeship pathways:</w:t>
            </w:r>
          </w:p>
          <w:p w14:paraId="3D58433C" w14:textId="77777777" w:rsidR="00F3177C" w:rsidRDefault="00F3177C" w:rsidP="00A0193A">
            <w:pPr>
              <w:spacing w:before="0"/>
              <w:rPr>
                <w:rFonts w:ascii="Figtree" w:eastAsia="Times New Roman" w:hAnsi="Figtree" w:cs="Times New Roman"/>
                <w:color w:val="000000"/>
                <w:sz w:val="22"/>
                <w:szCs w:val="22"/>
                <w:lang w:eastAsia="en-GB"/>
              </w:rPr>
            </w:pPr>
          </w:p>
          <w:p w14:paraId="7865356A" w14:textId="3B014D04" w:rsidR="00A94676" w:rsidRPr="00A94676" w:rsidRDefault="00A94676" w:rsidP="00A94676">
            <w:pPr>
              <w:pStyle w:val="ListParagraph"/>
              <w:numPr>
                <w:ilvl w:val="0"/>
                <w:numId w:val="24"/>
              </w:numPr>
              <w:spacing w:before="0"/>
              <w:rPr>
                <w:rFonts w:ascii="Figtree" w:eastAsia="Times New Roman" w:hAnsi="Figtree" w:cs="Times New Roman"/>
                <w:color w:val="000000"/>
                <w:sz w:val="22"/>
                <w:szCs w:val="22"/>
                <w:lang w:eastAsia="en-GB"/>
              </w:rPr>
            </w:pPr>
            <w:r w:rsidRPr="00A94676">
              <w:rPr>
                <w:rFonts w:ascii="Figtree" w:eastAsia="Times New Roman" w:hAnsi="Figtree" w:cs="Times New Roman"/>
                <w:color w:val="000000"/>
                <w:sz w:val="22"/>
                <w:szCs w:val="22"/>
                <w:lang w:eastAsia="en-GB"/>
              </w:rPr>
              <w:t>Software Engineer</w:t>
            </w:r>
          </w:p>
          <w:p w14:paraId="5DBF165F" w14:textId="1621D041" w:rsidR="00A94676" w:rsidRPr="00A94676" w:rsidRDefault="00A94676" w:rsidP="00A94676">
            <w:pPr>
              <w:pStyle w:val="ListParagraph"/>
              <w:numPr>
                <w:ilvl w:val="0"/>
                <w:numId w:val="24"/>
              </w:numPr>
              <w:spacing w:before="0"/>
              <w:rPr>
                <w:rFonts w:ascii="Figtree" w:eastAsia="Times New Roman" w:hAnsi="Figtree" w:cs="Times New Roman"/>
                <w:color w:val="000000"/>
                <w:sz w:val="22"/>
                <w:szCs w:val="22"/>
                <w:lang w:eastAsia="en-GB"/>
              </w:rPr>
            </w:pPr>
            <w:r w:rsidRPr="00A94676">
              <w:rPr>
                <w:rFonts w:ascii="Figtree" w:eastAsia="Times New Roman" w:hAnsi="Figtree" w:cs="Times New Roman"/>
                <w:color w:val="000000"/>
                <w:sz w:val="22"/>
                <w:szCs w:val="22"/>
                <w:lang w:eastAsia="en-GB"/>
              </w:rPr>
              <w:t>IT Consultant</w:t>
            </w:r>
          </w:p>
          <w:p w14:paraId="06CA25E3" w14:textId="2A3F17A5" w:rsidR="00A94676" w:rsidRPr="00A94676" w:rsidRDefault="00A94676" w:rsidP="00A94676">
            <w:pPr>
              <w:pStyle w:val="ListParagraph"/>
              <w:numPr>
                <w:ilvl w:val="0"/>
                <w:numId w:val="24"/>
              </w:numPr>
              <w:spacing w:before="0"/>
              <w:rPr>
                <w:rFonts w:ascii="Figtree" w:eastAsia="Times New Roman" w:hAnsi="Figtree" w:cs="Times New Roman"/>
                <w:color w:val="000000"/>
                <w:sz w:val="22"/>
                <w:szCs w:val="22"/>
                <w:lang w:eastAsia="en-GB"/>
              </w:rPr>
            </w:pPr>
            <w:r w:rsidRPr="00A94676">
              <w:rPr>
                <w:rFonts w:ascii="Figtree" w:eastAsia="Times New Roman" w:hAnsi="Figtree" w:cs="Times New Roman"/>
                <w:color w:val="000000"/>
                <w:sz w:val="22"/>
                <w:szCs w:val="22"/>
                <w:lang w:eastAsia="en-GB"/>
              </w:rPr>
              <w:t>Business Analyst</w:t>
            </w:r>
          </w:p>
          <w:p w14:paraId="141C341C" w14:textId="517ADA19" w:rsidR="00A94676" w:rsidRPr="00A94676" w:rsidRDefault="00A94676" w:rsidP="00A94676">
            <w:pPr>
              <w:pStyle w:val="ListParagraph"/>
              <w:numPr>
                <w:ilvl w:val="0"/>
                <w:numId w:val="24"/>
              </w:numPr>
              <w:spacing w:before="0"/>
              <w:rPr>
                <w:rFonts w:ascii="Figtree" w:eastAsia="Times New Roman" w:hAnsi="Figtree" w:cs="Times New Roman"/>
                <w:color w:val="000000"/>
                <w:sz w:val="22"/>
                <w:szCs w:val="22"/>
                <w:lang w:eastAsia="en-GB"/>
              </w:rPr>
            </w:pPr>
            <w:r w:rsidRPr="00A94676">
              <w:rPr>
                <w:rFonts w:ascii="Figtree" w:eastAsia="Times New Roman" w:hAnsi="Figtree" w:cs="Times New Roman"/>
                <w:color w:val="000000"/>
                <w:sz w:val="22"/>
                <w:szCs w:val="22"/>
                <w:lang w:eastAsia="en-GB"/>
              </w:rPr>
              <w:t>Cyber Security Analyst</w:t>
            </w:r>
          </w:p>
          <w:p w14:paraId="1907C3F5" w14:textId="710DE405" w:rsidR="00A94676" w:rsidRPr="00A94676" w:rsidRDefault="00A94676" w:rsidP="00A94676">
            <w:pPr>
              <w:pStyle w:val="ListParagraph"/>
              <w:numPr>
                <w:ilvl w:val="0"/>
                <w:numId w:val="24"/>
              </w:numPr>
              <w:spacing w:before="0"/>
              <w:rPr>
                <w:rFonts w:ascii="Figtree" w:eastAsia="Times New Roman" w:hAnsi="Figtree" w:cs="Times New Roman"/>
                <w:color w:val="000000"/>
                <w:sz w:val="22"/>
                <w:szCs w:val="22"/>
                <w:lang w:eastAsia="en-GB"/>
              </w:rPr>
            </w:pPr>
            <w:r w:rsidRPr="00A94676">
              <w:rPr>
                <w:rFonts w:ascii="Figtree" w:eastAsia="Times New Roman" w:hAnsi="Figtree" w:cs="Times New Roman"/>
                <w:color w:val="000000"/>
                <w:sz w:val="22"/>
                <w:szCs w:val="22"/>
                <w:lang w:eastAsia="en-GB"/>
              </w:rPr>
              <w:t>Data Analyst</w:t>
            </w:r>
          </w:p>
          <w:p w14:paraId="7E8BAE5C" w14:textId="3CF18615" w:rsidR="00F3177C" w:rsidRPr="00A94676" w:rsidRDefault="00A94676" w:rsidP="00A94676">
            <w:pPr>
              <w:pStyle w:val="ListParagraph"/>
              <w:numPr>
                <w:ilvl w:val="0"/>
                <w:numId w:val="24"/>
              </w:numPr>
              <w:spacing w:before="0"/>
              <w:rPr>
                <w:rFonts w:ascii="Figtree" w:eastAsia="Times New Roman" w:hAnsi="Figtree" w:cs="Times New Roman"/>
                <w:color w:val="000000"/>
                <w:sz w:val="22"/>
                <w:szCs w:val="22"/>
                <w:lang w:eastAsia="en-GB"/>
              </w:rPr>
            </w:pPr>
            <w:r w:rsidRPr="00A94676">
              <w:rPr>
                <w:rFonts w:ascii="Figtree" w:eastAsia="Times New Roman" w:hAnsi="Figtree" w:cs="Times New Roman"/>
                <w:color w:val="000000"/>
                <w:sz w:val="22"/>
                <w:szCs w:val="22"/>
                <w:lang w:eastAsia="en-GB"/>
              </w:rPr>
              <w:t>Network Engineer</w:t>
            </w:r>
          </w:p>
          <w:p w14:paraId="37875847" w14:textId="77777777" w:rsidR="007B17C0" w:rsidRDefault="007B17C0" w:rsidP="00A0193A">
            <w:pPr>
              <w:spacing w:before="0"/>
              <w:rPr>
                <w:rFonts w:ascii="Figtree" w:eastAsia="Times New Roman" w:hAnsi="Figtree" w:cs="Times New Roman"/>
                <w:color w:val="000000"/>
                <w:sz w:val="22"/>
                <w:szCs w:val="22"/>
                <w:lang w:eastAsia="en-GB"/>
              </w:rPr>
            </w:pPr>
          </w:p>
          <w:p w14:paraId="0DE8E0D1" w14:textId="4BFE3C51" w:rsidR="00AC2F4A" w:rsidRPr="00A0193A" w:rsidRDefault="007F2DDD" w:rsidP="00A0193A">
            <w:pPr>
              <w:spacing w:before="0"/>
              <w:rPr>
                <w:rFonts w:ascii="Figtree" w:hAnsi="Figtree" w:cs="Segoe UI"/>
                <w:sz w:val="28"/>
                <w:szCs w:val="28"/>
              </w:rPr>
            </w:pPr>
            <w:r>
              <w:rPr>
                <w:rFonts w:ascii="Figtree" w:eastAsia="Times New Roman" w:hAnsi="Figtree" w:cs="Times New Roman"/>
                <w:color w:val="000000"/>
                <w:sz w:val="22"/>
                <w:szCs w:val="22"/>
                <w:lang w:eastAsia="en-GB"/>
              </w:rPr>
              <w:t xml:space="preserve">It is </w:t>
            </w:r>
            <w:r w:rsidR="00AC2F4A" w:rsidRPr="00A0193A">
              <w:rPr>
                <w:rFonts w:ascii="Figtree" w:eastAsia="Times New Roman" w:hAnsi="Figtree" w:cs="Times New Roman"/>
                <w:color w:val="000000"/>
                <w:sz w:val="22"/>
                <w:szCs w:val="22"/>
                <w:lang w:eastAsia="en-GB"/>
              </w:rPr>
              <w:t>important that you have:</w:t>
            </w:r>
          </w:p>
          <w:p w14:paraId="6FE882E3" w14:textId="3C9D0BF3" w:rsidR="00F37FC7" w:rsidRPr="00A0193A" w:rsidRDefault="00F37FC7" w:rsidP="00FD3D3E">
            <w:pPr>
              <w:pStyle w:val="ListParagraph"/>
              <w:numPr>
                <w:ilvl w:val="0"/>
                <w:numId w:val="25"/>
              </w:numPr>
              <w:spacing w:before="0"/>
              <w:rPr>
                <w:rFonts w:ascii="Figtree" w:hAnsi="Figtree" w:cs="Segoe UI"/>
                <w:sz w:val="22"/>
                <w:szCs w:val="22"/>
              </w:rPr>
            </w:pPr>
            <w:r w:rsidRPr="00A0193A">
              <w:rPr>
                <w:rFonts w:ascii="Figtree" w:hAnsi="Figtree" w:cs="Segoe UI"/>
                <w:sz w:val="22"/>
                <w:szCs w:val="22"/>
              </w:rPr>
              <w:t xml:space="preserve">Proven </w:t>
            </w:r>
            <w:r w:rsidR="0070636A">
              <w:rPr>
                <w:rFonts w:ascii="Figtree" w:hAnsi="Figtree" w:cs="Segoe UI"/>
                <w:sz w:val="22"/>
                <w:szCs w:val="22"/>
              </w:rPr>
              <w:t xml:space="preserve">knowledge and </w:t>
            </w:r>
            <w:r w:rsidRPr="00A0193A">
              <w:rPr>
                <w:rFonts w:ascii="Figtree" w:hAnsi="Figtree" w:cs="Segoe UI"/>
                <w:sz w:val="22"/>
                <w:szCs w:val="22"/>
              </w:rPr>
              <w:t xml:space="preserve">industry experience </w:t>
            </w:r>
            <w:r w:rsidR="00DD3134">
              <w:rPr>
                <w:rFonts w:ascii="Figtree" w:hAnsi="Figtree" w:cs="Segoe UI"/>
                <w:sz w:val="22"/>
                <w:szCs w:val="22"/>
              </w:rPr>
              <w:t>working in one of the</w:t>
            </w:r>
            <w:r w:rsidR="00B50F45">
              <w:rPr>
                <w:rFonts w:ascii="Figtree" w:hAnsi="Figtree" w:cs="Segoe UI"/>
                <w:sz w:val="22"/>
                <w:szCs w:val="22"/>
              </w:rPr>
              <w:t xml:space="preserve"> pathways listed with </w:t>
            </w:r>
            <w:r w:rsidRPr="00A0193A">
              <w:rPr>
                <w:rFonts w:ascii="Figtree" w:hAnsi="Figtree" w:cs="Segoe UI"/>
                <w:sz w:val="22"/>
                <w:szCs w:val="22"/>
              </w:rPr>
              <w:t xml:space="preserve">the ability to translate practical </w:t>
            </w:r>
            <w:r w:rsidR="00B50F45">
              <w:rPr>
                <w:rFonts w:ascii="Figtree" w:hAnsi="Figtree" w:cs="Segoe UI"/>
                <w:sz w:val="22"/>
                <w:szCs w:val="22"/>
              </w:rPr>
              <w:t>industry</w:t>
            </w:r>
            <w:r w:rsidRPr="00A0193A">
              <w:rPr>
                <w:rFonts w:ascii="Figtree" w:hAnsi="Figtree" w:cs="Segoe UI"/>
                <w:sz w:val="22"/>
                <w:szCs w:val="22"/>
              </w:rPr>
              <w:t xml:space="preserve"> experience into effective apprentice coaching and support.</w:t>
            </w:r>
          </w:p>
          <w:p w14:paraId="759AE30F" w14:textId="6472ACF9" w:rsidR="00F37FC7" w:rsidRPr="00A0193A" w:rsidRDefault="00F37FC7" w:rsidP="00FD3D3E">
            <w:pPr>
              <w:pStyle w:val="ListParagraph"/>
              <w:numPr>
                <w:ilvl w:val="0"/>
                <w:numId w:val="25"/>
              </w:numPr>
              <w:spacing w:before="0"/>
              <w:rPr>
                <w:rFonts w:ascii="Figtree" w:hAnsi="Figtree" w:cs="Segoe UI"/>
                <w:sz w:val="22"/>
                <w:szCs w:val="22"/>
              </w:rPr>
            </w:pPr>
            <w:r w:rsidRPr="00A0193A">
              <w:rPr>
                <w:rFonts w:ascii="Figtree" w:hAnsi="Figtree" w:cs="Segoe UI"/>
                <w:sz w:val="22"/>
                <w:szCs w:val="22"/>
              </w:rPr>
              <w:t>Strong stakeholder management experience, including influencing, communicating and collaborating across diverse stakeholder groups, and coaching apprentices in these capabilities.</w:t>
            </w:r>
          </w:p>
          <w:p w14:paraId="0943DE02" w14:textId="469F66E0" w:rsidR="00AC2F4A" w:rsidRPr="003F647A" w:rsidRDefault="00F37FC7" w:rsidP="00FD3D3E">
            <w:pPr>
              <w:numPr>
                <w:ilvl w:val="0"/>
                <w:numId w:val="25"/>
              </w:numPr>
              <w:rPr>
                <w:rFonts w:ascii="Figtree" w:hAnsi="Figtree" w:cs="Segoe UI"/>
                <w:sz w:val="22"/>
                <w:szCs w:val="22"/>
              </w:rPr>
            </w:pPr>
            <w:r w:rsidRPr="00A0193A">
              <w:rPr>
                <w:rFonts w:ascii="Figtree" w:hAnsi="Figtree" w:cs="Segoe UI"/>
                <w:sz w:val="22"/>
                <w:szCs w:val="22"/>
              </w:rPr>
              <w:t>Evidence of reflective practice, including capturing lessons learned, driving continuous improvement, and embedding sustainability and performance goals into delivery.</w:t>
            </w:r>
          </w:p>
        </w:tc>
      </w:tr>
      <w:tr w:rsidR="00AC2F4A" w14:paraId="46ABCFEA" w14:textId="77777777" w:rsidTr="00153E40">
        <w:tc>
          <w:tcPr>
            <w:tcW w:w="2547" w:type="dxa"/>
          </w:tcPr>
          <w:p w14:paraId="5E565D92" w14:textId="72CC5E60" w:rsidR="00AC2F4A" w:rsidRPr="00276C26" w:rsidRDefault="003F647A" w:rsidP="00153E40">
            <w:pPr>
              <w:spacing w:before="0" w:after="160" w:line="259" w:lineRule="auto"/>
              <w:rPr>
                <w:rFonts w:asciiTheme="minorHAnsi" w:hAnsiTheme="minorHAnsi" w:cs="Segoe UI"/>
                <w:b/>
                <w:bCs/>
                <w:sz w:val="22"/>
                <w:szCs w:val="22"/>
              </w:rPr>
            </w:pPr>
            <w:r>
              <w:rPr>
                <w:rFonts w:asciiTheme="minorHAnsi" w:hAnsiTheme="minorHAnsi" w:cs="Segoe UI"/>
                <w:b/>
                <w:bCs/>
                <w:sz w:val="22"/>
                <w:szCs w:val="22"/>
              </w:rPr>
              <w:t>Your Qualifications</w:t>
            </w:r>
          </w:p>
        </w:tc>
        <w:tc>
          <w:tcPr>
            <w:tcW w:w="7647" w:type="dxa"/>
          </w:tcPr>
          <w:p w14:paraId="5B2CBF23" w14:textId="5D19E124" w:rsidR="00F13AF5" w:rsidRPr="00CA7234" w:rsidRDefault="00F13AF5" w:rsidP="00CA7234">
            <w:pPr>
              <w:pStyle w:val="ListParagraph"/>
              <w:numPr>
                <w:ilvl w:val="0"/>
                <w:numId w:val="17"/>
              </w:numPr>
              <w:rPr>
                <w:rFonts w:asciiTheme="minorHAnsi" w:hAnsiTheme="minorHAnsi" w:cs="Segoe UI"/>
                <w:sz w:val="22"/>
                <w:szCs w:val="28"/>
              </w:rPr>
            </w:pPr>
            <w:r w:rsidRPr="00CA7234">
              <w:rPr>
                <w:rFonts w:asciiTheme="minorHAnsi" w:hAnsiTheme="minorHAnsi" w:cs="Segoe UI"/>
                <w:sz w:val="22"/>
                <w:szCs w:val="28"/>
              </w:rPr>
              <w:t>L5</w:t>
            </w:r>
            <w:r w:rsidR="00CA7234" w:rsidRPr="00CA7234">
              <w:rPr>
                <w:rFonts w:asciiTheme="minorHAnsi" w:hAnsiTheme="minorHAnsi" w:cs="Segoe UI"/>
                <w:sz w:val="22"/>
                <w:szCs w:val="28"/>
              </w:rPr>
              <w:t xml:space="preserve"> and/</w:t>
            </w:r>
            <w:r w:rsidRPr="00CA7234">
              <w:rPr>
                <w:rFonts w:asciiTheme="minorHAnsi" w:hAnsiTheme="minorHAnsi" w:cs="Segoe UI"/>
                <w:sz w:val="22"/>
                <w:szCs w:val="28"/>
              </w:rPr>
              <w:t xml:space="preserve">or </w:t>
            </w:r>
            <w:r w:rsidR="00CA7234" w:rsidRPr="00CA7234">
              <w:rPr>
                <w:rFonts w:asciiTheme="minorHAnsi" w:hAnsiTheme="minorHAnsi" w:cs="Segoe UI"/>
                <w:sz w:val="22"/>
                <w:szCs w:val="28"/>
              </w:rPr>
              <w:t>a</w:t>
            </w:r>
            <w:r w:rsidR="00CA7234" w:rsidRPr="00CA7234">
              <w:rPr>
                <w:rFonts w:asciiTheme="minorHAnsi" w:hAnsiTheme="minorHAnsi" w:cs="Segoe UI"/>
                <w:sz w:val="22"/>
                <w:szCs w:val="28"/>
              </w:rPr>
              <w:t xml:space="preserve"> relevant technical degree qualification</w:t>
            </w:r>
          </w:p>
          <w:p w14:paraId="5EAD7F4C" w14:textId="32ABF83B" w:rsidR="00F13AF5" w:rsidRPr="00F13AF5" w:rsidRDefault="00F13AF5" w:rsidP="00F13AF5">
            <w:pPr>
              <w:pStyle w:val="ListParagraph"/>
              <w:numPr>
                <w:ilvl w:val="0"/>
                <w:numId w:val="17"/>
              </w:numPr>
              <w:spacing w:before="0"/>
              <w:rPr>
                <w:rFonts w:asciiTheme="minorHAnsi" w:hAnsiTheme="minorHAnsi" w:cs="Segoe UI"/>
                <w:sz w:val="22"/>
                <w:szCs w:val="28"/>
              </w:rPr>
            </w:pPr>
            <w:r w:rsidRPr="00F13AF5">
              <w:rPr>
                <w:rFonts w:asciiTheme="minorHAnsi" w:hAnsiTheme="minorHAnsi" w:cs="Segoe UI"/>
                <w:sz w:val="22"/>
                <w:szCs w:val="28"/>
              </w:rPr>
              <w:t>Recognised qualification in coaching/mentoring</w:t>
            </w:r>
            <w:r w:rsidR="00514873">
              <w:rPr>
                <w:rFonts w:asciiTheme="minorHAnsi" w:hAnsiTheme="minorHAnsi" w:cs="Segoe UI"/>
                <w:sz w:val="22"/>
                <w:szCs w:val="28"/>
              </w:rPr>
              <w:t xml:space="preserve"> (</w:t>
            </w:r>
            <w:r w:rsidRPr="00F13AF5">
              <w:rPr>
                <w:rFonts w:asciiTheme="minorHAnsi" w:hAnsiTheme="minorHAnsi" w:cs="Segoe UI"/>
                <w:sz w:val="22"/>
                <w:szCs w:val="28"/>
              </w:rPr>
              <w:t>desirable</w:t>
            </w:r>
            <w:r w:rsidR="00514873">
              <w:rPr>
                <w:rFonts w:asciiTheme="minorHAnsi" w:hAnsiTheme="minorHAnsi" w:cs="Segoe UI"/>
                <w:sz w:val="22"/>
                <w:szCs w:val="28"/>
              </w:rPr>
              <w:t>)</w:t>
            </w:r>
          </w:p>
          <w:p w14:paraId="40F981CB" w14:textId="1F339D49" w:rsidR="00F13AF5" w:rsidRPr="00F13AF5" w:rsidRDefault="00F13AF5" w:rsidP="00F13AF5">
            <w:pPr>
              <w:pStyle w:val="ListParagraph"/>
              <w:numPr>
                <w:ilvl w:val="0"/>
                <w:numId w:val="17"/>
              </w:numPr>
              <w:spacing w:before="0"/>
              <w:rPr>
                <w:rFonts w:asciiTheme="minorHAnsi" w:hAnsiTheme="minorHAnsi" w:cs="Segoe UI"/>
                <w:sz w:val="22"/>
                <w:szCs w:val="28"/>
              </w:rPr>
            </w:pPr>
            <w:r w:rsidRPr="00F13AF5">
              <w:rPr>
                <w:rFonts w:asciiTheme="minorHAnsi" w:hAnsiTheme="minorHAnsi" w:cs="Segoe UI"/>
                <w:sz w:val="22"/>
                <w:szCs w:val="28"/>
              </w:rPr>
              <w:t xml:space="preserve">Assessor </w:t>
            </w:r>
            <w:r w:rsidR="00514873">
              <w:rPr>
                <w:rFonts w:asciiTheme="minorHAnsi" w:hAnsiTheme="minorHAnsi" w:cs="Segoe UI"/>
                <w:sz w:val="22"/>
                <w:szCs w:val="28"/>
              </w:rPr>
              <w:t>q</w:t>
            </w:r>
            <w:r w:rsidRPr="00F13AF5">
              <w:rPr>
                <w:rFonts w:asciiTheme="minorHAnsi" w:hAnsiTheme="minorHAnsi" w:cs="Segoe UI"/>
                <w:sz w:val="22"/>
                <w:szCs w:val="28"/>
              </w:rPr>
              <w:t>ualification</w:t>
            </w:r>
            <w:r w:rsidR="00514873">
              <w:rPr>
                <w:rFonts w:asciiTheme="minorHAnsi" w:hAnsiTheme="minorHAnsi" w:cs="Segoe UI"/>
                <w:sz w:val="22"/>
                <w:szCs w:val="28"/>
              </w:rPr>
              <w:t xml:space="preserve"> (desirable)</w:t>
            </w:r>
          </w:p>
          <w:p w14:paraId="3EF513E6" w14:textId="26C22091" w:rsidR="00F13AF5" w:rsidRPr="00F13AF5" w:rsidRDefault="00F13AF5" w:rsidP="00F13AF5">
            <w:pPr>
              <w:pStyle w:val="ListParagraph"/>
              <w:numPr>
                <w:ilvl w:val="0"/>
                <w:numId w:val="17"/>
              </w:numPr>
              <w:spacing w:before="0"/>
              <w:rPr>
                <w:rFonts w:asciiTheme="minorHAnsi" w:hAnsiTheme="minorHAnsi" w:cs="Segoe UI"/>
                <w:sz w:val="22"/>
                <w:szCs w:val="28"/>
              </w:rPr>
            </w:pPr>
            <w:r w:rsidRPr="00F13AF5">
              <w:rPr>
                <w:rFonts w:asciiTheme="minorHAnsi" w:hAnsiTheme="minorHAnsi" w:cs="Segoe UI"/>
                <w:sz w:val="22"/>
                <w:szCs w:val="28"/>
              </w:rPr>
              <w:t xml:space="preserve">GCSE or equivalent in </w:t>
            </w:r>
            <w:r w:rsidR="00D760A0">
              <w:rPr>
                <w:rFonts w:asciiTheme="minorHAnsi" w:hAnsiTheme="minorHAnsi" w:cs="Segoe UI"/>
                <w:sz w:val="22"/>
                <w:szCs w:val="28"/>
              </w:rPr>
              <w:t>m</w:t>
            </w:r>
            <w:r w:rsidRPr="00F13AF5">
              <w:rPr>
                <w:rFonts w:asciiTheme="minorHAnsi" w:hAnsiTheme="minorHAnsi" w:cs="Segoe UI"/>
                <w:sz w:val="22"/>
                <w:szCs w:val="28"/>
              </w:rPr>
              <w:t>athematics and English at Grade C or above</w:t>
            </w:r>
          </w:p>
          <w:p w14:paraId="5EB3D162" w14:textId="0BB5D8BA" w:rsidR="00276C26" w:rsidRPr="00276C26" w:rsidRDefault="00276C26" w:rsidP="00276C26">
            <w:pPr>
              <w:pStyle w:val="ListParagraph"/>
              <w:numPr>
                <w:ilvl w:val="0"/>
                <w:numId w:val="17"/>
              </w:numPr>
              <w:spacing w:before="0"/>
              <w:rPr>
                <w:rFonts w:asciiTheme="minorHAnsi" w:hAnsiTheme="minorHAnsi" w:cs="Segoe UI"/>
                <w:sz w:val="22"/>
                <w:szCs w:val="28"/>
              </w:rPr>
            </w:pPr>
            <w:r w:rsidRPr="00276C26">
              <w:rPr>
                <w:rFonts w:asciiTheme="minorHAnsi" w:hAnsiTheme="minorHAnsi" w:cs="Segoe UI"/>
                <w:sz w:val="22"/>
                <w:szCs w:val="28"/>
              </w:rPr>
              <w:t>Awareness of Equality and Diversity</w:t>
            </w:r>
          </w:p>
          <w:p w14:paraId="351A228A" w14:textId="4C38349A" w:rsidR="00AC2F4A" w:rsidRPr="00D760A0" w:rsidRDefault="00276C26" w:rsidP="00D760A0">
            <w:pPr>
              <w:pStyle w:val="ListParagraph"/>
              <w:numPr>
                <w:ilvl w:val="0"/>
                <w:numId w:val="17"/>
              </w:numPr>
              <w:spacing w:before="0"/>
              <w:rPr>
                <w:rFonts w:asciiTheme="minorHAnsi" w:hAnsiTheme="minorHAnsi" w:cs="Segoe UI"/>
                <w:sz w:val="22"/>
                <w:szCs w:val="28"/>
              </w:rPr>
            </w:pPr>
            <w:r w:rsidRPr="00276C26">
              <w:rPr>
                <w:rFonts w:asciiTheme="minorHAnsi" w:hAnsiTheme="minorHAnsi" w:cs="Segoe UI"/>
                <w:sz w:val="22"/>
                <w:szCs w:val="28"/>
              </w:rPr>
              <w:t>Up</w:t>
            </w:r>
            <w:r w:rsidR="00514873">
              <w:rPr>
                <w:rFonts w:asciiTheme="minorHAnsi" w:hAnsiTheme="minorHAnsi" w:cs="Segoe UI"/>
                <w:sz w:val="22"/>
                <w:szCs w:val="28"/>
              </w:rPr>
              <w:t>-</w:t>
            </w:r>
            <w:r w:rsidRPr="00276C26">
              <w:rPr>
                <w:rFonts w:asciiTheme="minorHAnsi" w:hAnsiTheme="minorHAnsi" w:cs="Segoe UI"/>
                <w:sz w:val="22"/>
                <w:szCs w:val="28"/>
              </w:rPr>
              <w:t>to</w:t>
            </w:r>
            <w:r w:rsidR="00514873">
              <w:rPr>
                <w:rFonts w:asciiTheme="minorHAnsi" w:hAnsiTheme="minorHAnsi" w:cs="Segoe UI"/>
                <w:sz w:val="22"/>
                <w:szCs w:val="28"/>
              </w:rPr>
              <w:t>-</w:t>
            </w:r>
            <w:r w:rsidRPr="00276C26">
              <w:rPr>
                <w:rFonts w:asciiTheme="minorHAnsi" w:hAnsiTheme="minorHAnsi" w:cs="Segoe UI"/>
                <w:sz w:val="22"/>
                <w:szCs w:val="28"/>
              </w:rPr>
              <w:t xml:space="preserve">date knowledge of </w:t>
            </w:r>
            <w:r w:rsidR="00FE0580">
              <w:rPr>
                <w:rFonts w:asciiTheme="minorHAnsi" w:hAnsiTheme="minorHAnsi" w:cs="Segoe UI"/>
                <w:sz w:val="22"/>
                <w:szCs w:val="28"/>
              </w:rPr>
              <w:t>S</w:t>
            </w:r>
            <w:r w:rsidRPr="00276C26">
              <w:rPr>
                <w:rFonts w:asciiTheme="minorHAnsi" w:hAnsiTheme="minorHAnsi" w:cs="Segoe UI"/>
                <w:sz w:val="22"/>
                <w:szCs w:val="28"/>
              </w:rPr>
              <w:t>afeguarding</w:t>
            </w:r>
            <w:r w:rsidR="00D760A0">
              <w:rPr>
                <w:rFonts w:asciiTheme="minorHAnsi" w:hAnsiTheme="minorHAnsi" w:cs="Segoe UI"/>
                <w:sz w:val="22"/>
                <w:szCs w:val="28"/>
              </w:rPr>
              <w:t xml:space="preserve">, </w:t>
            </w:r>
            <w:r w:rsidRPr="00276C26">
              <w:rPr>
                <w:rFonts w:asciiTheme="minorHAnsi" w:hAnsiTheme="minorHAnsi" w:cs="Segoe UI"/>
                <w:sz w:val="22"/>
                <w:szCs w:val="28"/>
              </w:rPr>
              <w:t xml:space="preserve">Prevent and Health and Safety </w:t>
            </w:r>
          </w:p>
        </w:tc>
      </w:tr>
      <w:tr w:rsidR="00AC2F4A" w14:paraId="6483C35D" w14:textId="77777777" w:rsidTr="00153E40">
        <w:tc>
          <w:tcPr>
            <w:tcW w:w="2547" w:type="dxa"/>
          </w:tcPr>
          <w:p w14:paraId="48541E4C" w14:textId="43552777" w:rsidR="00AC2F4A" w:rsidRPr="00276C26" w:rsidRDefault="00276C26"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What you’ll bring to QA</w:t>
            </w:r>
          </w:p>
        </w:tc>
        <w:tc>
          <w:tcPr>
            <w:tcW w:w="7647" w:type="dxa"/>
          </w:tcPr>
          <w:p w14:paraId="40E6669F"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Passion and enthusiasm for helping learners to succeed</w:t>
            </w:r>
          </w:p>
          <w:p w14:paraId="61FBAF9C"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A flexible, resilient and pro-active approach</w:t>
            </w:r>
          </w:p>
          <w:p w14:paraId="0F8CE950"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An ability to work independently and collaborate within the wider team</w:t>
            </w:r>
          </w:p>
          <w:p w14:paraId="2BDF5C49" w14:textId="253FAC60"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Willingness to undertake appropriate checks such as DBS</w:t>
            </w:r>
            <w:r w:rsidR="00FE0580">
              <w:rPr>
                <w:rFonts w:asciiTheme="minorHAnsi" w:hAnsiTheme="minorHAnsi" w:cs="Segoe UI"/>
                <w:sz w:val="22"/>
                <w:szCs w:val="28"/>
              </w:rPr>
              <w:t xml:space="preserve"> &amp;</w:t>
            </w:r>
            <w:r w:rsidRPr="00276C26">
              <w:rPr>
                <w:rFonts w:asciiTheme="minorHAnsi" w:hAnsiTheme="minorHAnsi" w:cs="Segoe UI"/>
                <w:sz w:val="22"/>
                <w:szCs w:val="28"/>
              </w:rPr>
              <w:t xml:space="preserve"> BPSS</w:t>
            </w:r>
          </w:p>
          <w:p w14:paraId="2E0A8457" w14:textId="32E4152B" w:rsidR="00AC2F4A" w:rsidRPr="00276C26" w:rsidRDefault="00276C26" w:rsidP="00631948">
            <w:pPr>
              <w:pStyle w:val="ListParagraph"/>
              <w:numPr>
                <w:ilvl w:val="0"/>
                <w:numId w:val="23"/>
              </w:numPr>
              <w:spacing w:before="0"/>
              <w:rPr>
                <w:rFonts w:ascii="Montserrat" w:hAnsi="Montserrat" w:cs="Segoe UI"/>
                <w:sz w:val="22"/>
                <w:szCs w:val="22"/>
              </w:rPr>
            </w:pPr>
            <w:r w:rsidRPr="00276C26">
              <w:rPr>
                <w:rFonts w:asciiTheme="minorHAnsi" w:hAnsiTheme="minorHAnsi" w:cs="Segoe UI"/>
                <w:sz w:val="22"/>
                <w:szCs w:val="28"/>
              </w:rPr>
              <w:t>Willingness to undertake and maintain CPD</w:t>
            </w:r>
          </w:p>
        </w:tc>
      </w:tr>
    </w:tbl>
    <w:p w14:paraId="474F20ED" w14:textId="77777777" w:rsidR="00F37FC7" w:rsidRDefault="00F37FC7">
      <w:pPr>
        <w:spacing w:before="0" w:after="160" w:line="259" w:lineRule="auto"/>
      </w:pPr>
    </w:p>
    <w:p w14:paraId="6967726D" w14:textId="77777777" w:rsidR="00FE0580" w:rsidRDefault="00FE0580">
      <w:pPr>
        <w:spacing w:before="0" w:after="160" w:line="259" w:lineRule="auto"/>
      </w:pPr>
    </w:p>
    <w:p w14:paraId="7092FA64" w14:textId="77777777" w:rsidR="00F37FC7" w:rsidRDefault="00F37FC7">
      <w:pPr>
        <w:spacing w:before="0" w:after="160" w:line="259" w:lineRule="auto"/>
      </w:pPr>
    </w:p>
    <w:p w14:paraId="081F03FC" w14:textId="77777777" w:rsidR="00F37FC7" w:rsidRDefault="00F37FC7">
      <w:pPr>
        <w:spacing w:before="0" w:after="160" w:line="259" w:lineRule="auto"/>
      </w:pPr>
    </w:p>
    <w:p w14:paraId="4D1AE6AB" w14:textId="3A5D4FF0" w:rsidR="00175BFD" w:rsidRPr="00175BFD" w:rsidRDefault="00F37FC7" w:rsidP="000217FA">
      <w:pPr>
        <w:spacing w:before="0" w:after="160" w:line="259" w:lineRule="auto"/>
      </w:pPr>
      <w:r>
        <w:rPr>
          <w:noProof/>
        </w:rPr>
        <w:lastRenderedPageBreak/>
        <w:drawing>
          <wp:anchor distT="0" distB="0" distL="114300" distR="114300" simplePos="0" relativeHeight="251661312" behindDoc="0" locked="0" layoutInCell="1" allowOverlap="1" wp14:anchorId="6CCE1557" wp14:editId="3E978AA1">
            <wp:simplePos x="0" y="0"/>
            <wp:positionH relativeFrom="page">
              <wp:posOffset>-19050</wp:posOffset>
            </wp:positionH>
            <wp:positionV relativeFrom="paragraph">
              <wp:posOffset>-1074420</wp:posOffset>
            </wp:positionV>
            <wp:extent cx="7560000" cy="10684820"/>
            <wp:effectExtent l="0" t="0" r="3175" b="2540"/>
            <wp:wrapNone/>
            <wp:docPr id="394409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099" name="Picture 3" descr="A black background with a black squar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06848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75BFD" w:rsidRPr="00175BFD" w:rsidSect="004210EB">
      <w:headerReference w:type="default" r:id="rId15"/>
      <w:headerReference w:type="first" r:id="rId16"/>
      <w:footerReference w:type="first" r:id="rId17"/>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DC24" w14:textId="77777777" w:rsidR="00815018" w:rsidRDefault="00815018" w:rsidP="007F513E">
      <w:r>
        <w:separator/>
      </w:r>
    </w:p>
  </w:endnote>
  <w:endnote w:type="continuationSeparator" w:id="0">
    <w:p w14:paraId="4E7AC8A5" w14:textId="77777777" w:rsidR="00815018" w:rsidRDefault="00815018"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charset w:val="00"/>
    <w:family w:val="auto"/>
    <w:pitch w:val="variable"/>
    <w:sig w:usb0="A000006F" w:usb1="0000007B" w:usb2="00000000" w:usb3="00000000" w:csb0="00000093" w:csb1="00000000"/>
    <w:embedRegular r:id="rId1" w:fontKey="{85A8810E-7D8A-4441-9DBE-5373B1DFA6FD}"/>
    <w:embedBold r:id="rId2" w:fontKey="{14162230-7B95-47BD-8744-9096F5EB53AD}"/>
    <w:embedItalic r:id="rId3" w:fontKey="{FD45AF31-9150-40FF-B577-6F2609CD0915}"/>
  </w:font>
  <w:font w:name="Montserrat Light">
    <w:panose1 w:val="00000400000000000000"/>
    <w:charset w:val="00"/>
    <w:family w:val="auto"/>
    <w:pitch w:val="variable"/>
    <w:sig w:usb0="2000020F" w:usb1="00000003" w:usb2="00000000" w:usb3="00000000" w:csb0="00000197" w:csb1="00000000"/>
  </w:font>
  <w:font w:name="Figtree ExtraBold">
    <w:charset w:val="00"/>
    <w:family w:val="auto"/>
    <w:pitch w:val="variable"/>
    <w:sig w:usb0="A000006F" w:usb1="0000007B" w:usb2="00000000" w:usb3="00000000" w:csb0="00000093" w:csb1="00000000"/>
    <w:embedRegular r:id="rId4" w:subsetted="1" w:fontKey="{175AF82F-84ED-426B-B9C7-87FA621AC20A}"/>
    <w:embedBold r:id="rId5" w:subsetted="1" w:fontKey="{1DA4EFBE-26AC-40E5-8E9D-BE35B4F73E5D}"/>
  </w:font>
  <w:font w:name="Figtree Medium">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2653" w14:textId="2FC79060" w:rsidR="009D3007" w:rsidRPr="005A2769" w:rsidRDefault="00C82ADE" w:rsidP="00C82ADE">
    <w:pPr>
      <w:pStyle w:val="Footer"/>
      <w:tabs>
        <w:tab w:val="clear" w:pos="4513"/>
        <w:tab w:val="clear" w:pos="9026"/>
        <w:tab w:val="right" w:pos="10204"/>
      </w:tabs>
      <w:rPr>
        <w:sz w:val="20"/>
        <w:szCs w:val="20"/>
      </w:rPr>
    </w:pPr>
    <w:r w:rsidRPr="005A2769">
      <w:rPr>
        <w:sz w:val="20"/>
        <w:szCs w:val="20"/>
      </w:rPr>
      <w:fldChar w:fldCharType="begin"/>
    </w:r>
    <w:r w:rsidRPr="005A2769">
      <w:rPr>
        <w:sz w:val="20"/>
        <w:szCs w:val="20"/>
      </w:rPr>
      <w:instrText xml:space="preserve"> PAGE   \* MERGEFORMAT </w:instrText>
    </w:r>
    <w:r w:rsidRPr="005A2769">
      <w:rPr>
        <w:sz w:val="20"/>
        <w:szCs w:val="20"/>
      </w:rPr>
      <w:fldChar w:fldCharType="separate"/>
    </w:r>
    <w:r w:rsidRPr="005A2769">
      <w:rPr>
        <w:sz w:val="20"/>
        <w:szCs w:val="20"/>
      </w:rPr>
      <w:t>i</w:t>
    </w:r>
    <w:r w:rsidRPr="005A2769">
      <w:rPr>
        <w:sz w:val="20"/>
        <w:szCs w:val="20"/>
      </w:rPr>
      <w:fldChar w:fldCharType="end"/>
    </w:r>
    <w:r w:rsidRPr="005A2769">
      <w:rPr>
        <w:sz w:val="20"/>
        <w:szCs w:val="20"/>
      </w:rPr>
      <w:t xml:space="preserve"> |</w:t>
    </w:r>
    <w:r w:rsidR="00487CAB">
      <w:rPr>
        <w:sz w:val="20"/>
        <w:szCs w:val="20"/>
      </w:rPr>
      <w:t xml:space="preserve"> Job Description – </w:t>
    </w:r>
    <w:r w:rsidR="00F37FC7">
      <w:rPr>
        <w:sz w:val="20"/>
        <w:szCs w:val="20"/>
      </w:rPr>
      <w:t>Project Management DLC</w:t>
    </w:r>
    <w:r w:rsidRPr="005A2769">
      <w:rPr>
        <w:sz w:val="20"/>
        <w:szCs w:val="20"/>
      </w:rPr>
      <w:tab/>
    </w:r>
    <w:r w:rsidR="0022574D" w:rsidRPr="0022574D">
      <w:rPr>
        <w:sz w:val="20"/>
        <w:szCs w:val="20"/>
      </w:rPr>
      <w:t>© 2024 QA Limited or its affiliates.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4C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4D82" w14:textId="77777777" w:rsidR="00815018" w:rsidRDefault="00815018" w:rsidP="007F513E">
      <w:r>
        <w:separator/>
      </w:r>
    </w:p>
  </w:footnote>
  <w:footnote w:type="continuationSeparator" w:id="0">
    <w:p w14:paraId="0D2CD521" w14:textId="77777777" w:rsidR="00815018" w:rsidRDefault="00815018"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8F" w14:textId="77777777" w:rsidR="00EE41BF" w:rsidRDefault="00185B11">
    <w:pPr>
      <w:pStyle w:val="Header"/>
    </w:pPr>
    <w:r>
      <w:rPr>
        <w:noProof/>
      </w:rPr>
      <w:drawing>
        <wp:inline distT="0" distB="0" distL="0" distR="0" wp14:anchorId="666D9104" wp14:editId="1461423D">
          <wp:extent cx="1097532" cy="360000"/>
          <wp:effectExtent l="0" t="0" r="7620" b="2540"/>
          <wp:docPr id="50360370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03702"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532" cy="36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7C0F" w14:textId="77777777" w:rsidR="00616CE3" w:rsidRDefault="000650C2">
    <w:pPr>
      <w:pStyle w:val="Header"/>
    </w:pPr>
    <w:r>
      <w:rPr>
        <w:noProof/>
      </w:rPr>
      <w:drawing>
        <wp:anchor distT="0" distB="0" distL="114300" distR="114300" simplePos="0" relativeHeight="251659264" behindDoc="1" locked="0" layoutInCell="1" allowOverlap="1" wp14:anchorId="7236D455" wp14:editId="3C7CA73B">
          <wp:simplePos x="0" y="0"/>
          <wp:positionH relativeFrom="page">
            <wp:align>left</wp:align>
          </wp:positionH>
          <wp:positionV relativeFrom="paragraph">
            <wp:posOffset>-457616</wp:posOffset>
          </wp:positionV>
          <wp:extent cx="7560000" cy="10697520"/>
          <wp:effectExtent l="0" t="0" r="3175" b="8890"/>
          <wp:wrapNone/>
          <wp:docPr id="114511605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605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7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409D" w14:textId="77777777" w:rsidR="00750DA6" w:rsidRDefault="004C0895">
    <w:pPr>
      <w:pStyle w:val="Header"/>
    </w:pPr>
    <w:r>
      <w:rPr>
        <w:noProof/>
      </w:rPr>
      <w:drawing>
        <wp:inline distT="0" distB="0" distL="0" distR="0" wp14:anchorId="15286112" wp14:editId="4920B2D3">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8D0" w14:textId="77777777" w:rsidR="0084601C" w:rsidRDefault="0084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317856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20605"/>
    <w:multiLevelType w:val="hybridMultilevel"/>
    <w:tmpl w:val="2300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43EBF"/>
    <w:multiLevelType w:val="hybridMultilevel"/>
    <w:tmpl w:val="C0E83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24D5B"/>
    <w:multiLevelType w:val="hybridMultilevel"/>
    <w:tmpl w:val="A29CC74A"/>
    <w:lvl w:ilvl="0" w:tplc="1FFEC70C">
      <w:start w:val="1"/>
      <w:numFmt w:val="lowerLetter"/>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BC74F54"/>
    <w:multiLevelType w:val="hybridMultilevel"/>
    <w:tmpl w:val="327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4DD0"/>
    <w:multiLevelType w:val="hybridMultilevel"/>
    <w:tmpl w:val="FE546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D24CA"/>
    <w:multiLevelType w:val="hybridMultilevel"/>
    <w:tmpl w:val="4514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E09BB"/>
    <w:multiLevelType w:val="hybridMultilevel"/>
    <w:tmpl w:val="E4320BF8"/>
    <w:lvl w:ilvl="0" w:tplc="86B2C846">
      <w:start w:val="1"/>
      <w:numFmt w:val="bullet"/>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83E6163"/>
    <w:multiLevelType w:val="multilevel"/>
    <w:tmpl w:val="6C22C33A"/>
    <w:lvl w:ilvl="0">
      <w:start w:val="1"/>
      <w:numFmt w:val="decimal"/>
      <w:pStyle w:val="Heading1"/>
      <w:lvlText w:val="%1."/>
      <w:lvlJc w:val="left"/>
      <w:pPr>
        <w:ind w:left="1134" w:hanging="1134"/>
      </w:pPr>
      <w:rPr>
        <w:rFonts w:ascii="Figtree ExtraBold" w:hAnsi="Figtree ExtraBold" w:hint="default"/>
        <w:sz w:val="40"/>
      </w:rPr>
    </w:lvl>
    <w:lvl w:ilvl="1">
      <w:start w:val="1"/>
      <w:numFmt w:val="decimal"/>
      <w:pStyle w:val="Heading2"/>
      <w:lvlText w:val="%1.%2."/>
      <w:lvlJc w:val="left"/>
      <w:pPr>
        <w:ind w:left="1134" w:hanging="1134"/>
      </w:pPr>
      <w:rPr>
        <w:rFonts w:ascii="Figtree" w:hAnsi="Figtree" w:hint="default"/>
        <w:b/>
        <w:i w:val="0"/>
        <w:sz w:val="32"/>
      </w:rPr>
    </w:lvl>
    <w:lvl w:ilvl="2">
      <w:start w:val="1"/>
      <w:numFmt w:val="decimal"/>
      <w:pStyle w:val="Heading3"/>
      <w:lvlText w:val="%1.%2.%3."/>
      <w:lvlJc w:val="left"/>
      <w:pPr>
        <w:ind w:left="1134" w:hanging="1134"/>
      </w:pPr>
      <w:rPr>
        <w:rFonts w:ascii="Figtree" w:hAnsi="Figtree" w:hint="default"/>
        <w:b/>
        <w:i w:val="0"/>
        <w:sz w:val="28"/>
      </w:rPr>
    </w:lvl>
    <w:lvl w:ilvl="3">
      <w:start w:val="1"/>
      <w:numFmt w:val="decimal"/>
      <w:pStyle w:val="Heading4"/>
      <w:lvlText w:val="%1.%2.%3.%4."/>
      <w:lvlJc w:val="left"/>
      <w:pPr>
        <w:ind w:left="1134" w:hanging="1134"/>
      </w:pPr>
      <w:rPr>
        <w:rFonts w:ascii="Figtree" w:hAnsi="Figtree" w:hint="default"/>
        <w:b/>
        <w:i w:val="0"/>
        <w:sz w:val="24"/>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6B83988"/>
    <w:multiLevelType w:val="hybridMultilevel"/>
    <w:tmpl w:val="D70098A2"/>
    <w:lvl w:ilvl="0" w:tplc="0AD28780">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911920"/>
    <w:multiLevelType w:val="hybridMultilevel"/>
    <w:tmpl w:val="751877CE"/>
    <w:lvl w:ilvl="0" w:tplc="B5D2ACE8">
      <w:start w:val="1"/>
      <w:numFmt w:val="upp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233067"/>
    <w:multiLevelType w:val="hybridMultilevel"/>
    <w:tmpl w:val="379A7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73304"/>
    <w:multiLevelType w:val="hybridMultilevel"/>
    <w:tmpl w:val="BE22C99C"/>
    <w:lvl w:ilvl="0" w:tplc="519AE530">
      <w:start w:val="1"/>
      <w:numFmt w:val="lowerRoman"/>
      <w:lvlText w:val="%1."/>
      <w:lvlJc w:val="right"/>
      <w:pPr>
        <w:ind w:left="1134" w:hanging="414"/>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634353C"/>
    <w:multiLevelType w:val="hybridMultilevel"/>
    <w:tmpl w:val="E39C6384"/>
    <w:lvl w:ilvl="0" w:tplc="D158B2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74B16"/>
    <w:multiLevelType w:val="hybridMultilevel"/>
    <w:tmpl w:val="7D60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0717F5"/>
    <w:multiLevelType w:val="hybridMultilevel"/>
    <w:tmpl w:val="6130EC46"/>
    <w:lvl w:ilvl="0" w:tplc="E1AC4982">
      <w:start w:val="1"/>
      <w:numFmt w:val="decimal"/>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11"/>
  </w:num>
  <w:num w:numId="2" w16cid:durableId="1710959336">
    <w:abstractNumId w:val="12"/>
  </w:num>
  <w:num w:numId="3" w16cid:durableId="37897106">
    <w:abstractNumId w:val="4"/>
  </w:num>
  <w:num w:numId="4" w16cid:durableId="1065445368">
    <w:abstractNumId w:val="21"/>
  </w:num>
  <w:num w:numId="5" w16cid:durableId="1509756976">
    <w:abstractNumId w:val="16"/>
  </w:num>
  <w:num w:numId="6" w16cid:durableId="1992630998">
    <w:abstractNumId w:val="2"/>
  </w:num>
  <w:num w:numId="7" w16cid:durableId="1127549620">
    <w:abstractNumId w:val="1"/>
  </w:num>
  <w:num w:numId="8" w16cid:durableId="1623220833">
    <w:abstractNumId w:val="0"/>
  </w:num>
  <w:num w:numId="9" w16cid:durableId="1589922319">
    <w:abstractNumId w:val="13"/>
  </w:num>
  <w:num w:numId="10" w16cid:durableId="380635671">
    <w:abstractNumId w:val="14"/>
  </w:num>
  <w:num w:numId="11" w16cid:durableId="2075270541">
    <w:abstractNumId w:val="10"/>
  </w:num>
  <w:num w:numId="12" w16cid:durableId="658967853">
    <w:abstractNumId w:val="24"/>
  </w:num>
  <w:num w:numId="13" w16cid:durableId="1582442330">
    <w:abstractNumId w:val="6"/>
  </w:num>
  <w:num w:numId="14" w16cid:durableId="1693529811">
    <w:abstractNumId w:val="23"/>
  </w:num>
  <w:num w:numId="15" w16cid:durableId="1142574611">
    <w:abstractNumId w:val="18"/>
  </w:num>
  <w:num w:numId="16" w16cid:durableId="1032538821">
    <w:abstractNumId w:val="7"/>
  </w:num>
  <w:num w:numId="17" w16cid:durableId="382676439">
    <w:abstractNumId w:val="15"/>
  </w:num>
  <w:num w:numId="18" w16cid:durableId="1696350945">
    <w:abstractNumId w:val="3"/>
  </w:num>
  <w:num w:numId="19" w16cid:durableId="847137372">
    <w:abstractNumId w:val="8"/>
  </w:num>
  <w:num w:numId="20" w16cid:durableId="1024752026">
    <w:abstractNumId w:val="20"/>
  </w:num>
  <w:num w:numId="21" w16cid:durableId="1944848596">
    <w:abstractNumId w:val="17"/>
  </w:num>
  <w:num w:numId="22" w16cid:durableId="491678162">
    <w:abstractNumId w:val="9"/>
  </w:num>
  <w:num w:numId="23" w16cid:durableId="399519999">
    <w:abstractNumId w:val="22"/>
  </w:num>
  <w:num w:numId="24" w16cid:durableId="641888330">
    <w:abstractNumId w:val="5"/>
  </w:num>
  <w:num w:numId="25" w16cid:durableId="12862781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77"/>
    <w:rsid w:val="0000473B"/>
    <w:rsid w:val="00014C9E"/>
    <w:rsid w:val="00020937"/>
    <w:rsid w:val="000217FA"/>
    <w:rsid w:val="00024830"/>
    <w:rsid w:val="00032F27"/>
    <w:rsid w:val="000439EF"/>
    <w:rsid w:val="0004620D"/>
    <w:rsid w:val="000650C2"/>
    <w:rsid w:val="0006516C"/>
    <w:rsid w:val="00066D94"/>
    <w:rsid w:val="0007050E"/>
    <w:rsid w:val="00077283"/>
    <w:rsid w:val="00077772"/>
    <w:rsid w:val="00080097"/>
    <w:rsid w:val="00082AC3"/>
    <w:rsid w:val="00090A87"/>
    <w:rsid w:val="00094E27"/>
    <w:rsid w:val="000A163C"/>
    <w:rsid w:val="000A7259"/>
    <w:rsid w:val="000C11D1"/>
    <w:rsid w:val="000C6C71"/>
    <w:rsid w:val="000E2F26"/>
    <w:rsid w:val="000E5B0B"/>
    <w:rsid w:val="001039FF"/>
    <w:rsid w:val="0011477C"/>
    <w:rsid w:val="001238C6"/>
    <w:rsid w:val="00132A36"/>
    <w:rsid w:val="00134C15"/>
    <w:rsid w:val="00137B58"/>
    <w:rsid w:val="0014145F"/>
    <w:rsid w:val="00143109"/>
    <w:rsid w:val="00152835"/>
    <w:rsid w:val="00152AE6"/>
    <w:rsid w:val="00154A69"/>
    <w:rsid w:val="001600EC"/>
    <w:rsid w:val="00162A8C"/>
    <w:rsid w:val="001709BE"/>
    <w:rsid w:val="00175BFD"/>
    <w:rsid w:val="00176786"/>
    <w:rsid w:val="001821D9"/>
    <w:rsid w:val="00182B22"/>
    <w:rsid w:val="00185B11"/>
    <w:rsid w:val="00191093"/>
    <w:rsid w:val="00194F98"/>
    <w:rsid w:val="001A42E2"/>
    <w:rsid w:val="001B6FB5"/>
    <w:rsid w:val="001E44F2"/>
    <w:rsid w:val="001E5525"/>
    <w:rsid w:val="00200291"/>
    <w:rsid w:val="00202329"/>
    <w:rsid w:val="00223FE2"/>
    <w:rsid w:val="0022574D"/>
    <w:rsid w:val="002260DA"/>
    <w:rsid w:val="00256887"/>
    <w:rsid w:val="00267F48"/>
    <w:rsid w:val="00276C26"/>
    <w:rsid w:val="0028219F"/>
    <w:rsid w:val="002823CC"/>
    <w:rsid w:val="00292978"/>
    <w:rsid w:val="002A02A4"/>
    <w:rsid w:val="002A3720"/>
    <w:rsid w:val="002A65F1"/>
    <w:rsid w:val="002B086E"/>
    <w:rsid w:val="002B6761"/>
    <w:rsid w:val="002B69D6"/>
    <w:rsid w:val="002C51CE"/>
    <w:rsid w:val="002E1E0A"/>
    <w:rsid w:val="002E2D72"/>
    <w:rsid w:val="002E3C35"/>
    <w:rsid w:val="002E4C08"/>
    <w:rsid w:val="002E79E2"/>
    <w:rsid w:val="00313F4D"/>
    <w:rsid w:val="0032085B"/>
    <w:rsid w:val="00325D71"/>
    <w:rsid w:val="0033641D"/>
    <w:rsid w:val="00347377"/>
    <w:rsid w:val="00350EFD"/>
    <w:rsid w:val="00353B94"/>
    <w:rsid w:val="003603BA"/>
    <w:rsid w:val="00364719"/>
    <w:rsid w:val="00366B6B"/>
    <w:rsid w:val="003749B7"/>
    <w:rsid w:val="0038419B"/>
    <w:rsid w:val="003A7644"/>
    <w:rsid w:val="003B43D0"/>
    <w:rsid w:val="003B54B5"/>
    <w:rsid w:val="003B60EF"/>
    <w:rsid w:val="003C436F"/>
    <w:rsid w:val="003E4D7F"/>
    <w:rsid w:val="003F4C3A"/>
    <w:rsid w:val="003F647A"/>
    <w:rsid w:val="00416861"/>
    <w:rsid w:val="004210EB"/>
    <w:rsid w:val="00421D46"/>
    <w:rsid w:val="00426576"/>
    <w:rsid w:val="00441EB6"/>
    <w:rsid w:val="004444CA"/>
    <w:rsid w:val="0046212B"/>
    <w:rsid w:val="00486D9B"/>
    <w:rsid w:val="0048772D"/>
    <w:rsid w:val="00487CAB"/>
    <w:rsid w:val="00497AD6"/>
    <w:rsid w:val="004A227A"/>
    <w:rsid w:val="004A2C68"/>
    <w:rsid w:val="004B1ED9"/>
    <w:rsid w:val="004B455B"/>
    <w:rsid w:val="004C0895"/>
    <w:rsid w:val="004C63F4"/>
    <w:rsid w:val="004D5FC3"/>
    <w:rsid w:val="004E291D"/>
    <w:rsid w:val="004E5F65"/>
    <w:rsid w:val="004F5BB4"/>
    <w:rsid w:val="00514873"/>
    <w:rsid w:val="00523655"/>
    <w:rsid w:val="00523B77"/>
    <w:rsid w:val="00524EC7"/>
    <w:rsid w:val="00527370"/>
    <w:rsid w:val="0053225A"/>
    <w:rsid w:val="005324A5"/>
    <w:rsid w:val="00552DF2"/>
    <w:rsid w:val="00555765"/>
    <w:rsid w:val="00574380"/>
    <w:rsid w:val="00581435"/>
    <w:rsid w:val="00587965"/>
    <w:rsid w:val="00597E56"/>
    <w:rsid w:val="005A2769"/>
    <w:rsid w:val="005A300C"/>
    <w:rsid w:val="005A38C2"/>
    <w:rsid w:val="005A656D"/>
    <w:rsid w:val="005B0D93"/>
    <w:rsid w:val="005B33F0"/>
    <w:rsid w:val="005C5580"/>
    <w:rsid w:val="005C6623"/>
    <w:rsid w:val="006007BF"/>
    <w:rsid w:val="00602689"/>
    <w:rsid w:val="00610438"/>
    <w:rsid w:val="00616CE3"/>
    <w:rsid w:val="00631948"/>
    <w:rsid w:val="006471A8"/>
    <w:rsid w:val="006511A2"/>
    <w:rsid w:val="00652585"/>
    <w:rsid w:val="00652807"/>
    <w:rsid w:val="00657FDB"/>
    <w:rsid w:val="00667CAA"/>
    <w:rsid w:val="0067718E"/>
    <w:rsid w:val="006926C6"/>
    <w:rsid w:val="00697B9A"/>
    <w:rsid w:val="006A45C5"/>
    <w:rsid w:val="006B7965"/>
    <w:rsid w:val="006C0FEB"/>
    <w:rsid w:val="006D00C1"/>
    <w:rsid w:val="006D3A01"/>
    <w:rsid w:val="00700570"/>
    <w:rsid w:val="00701638"/>
    <w:rsid w:val="0070636A"/>
    <w:rsid w:val="00717516"/>
    <w:rsid w:val="00724E3E"/>
    <w:rsid w:val="0074135F"/>
    <w:rsid w:val="00750DA6"/>
    <w:rsid w:val="0075246A"/>
    <w:rsid w:val="00762BD0"/>
    <w:rsid w:val="00765FEF"/>
    <w:rsid w:val="0077328C"/>
    <w:rsid w:val="007741DD"/>
    <w:rsid w:val="007760E2"/>
    <w:rsid w:val="00786B7E"/>
    <w:rsid w:val="00790A13"/>
    <w:rsid w:val="00795A3F"/>
    <w:rsid w:val="007B0E5F"/>
    <w:rsid w:val="007B17C0"/>
    <w:rsid w:val="007B1BA5"/>
    <w:rsid w:val="007C2497"/>
    <w:rsid w:val="007C6FF5"/>
    <w:rsid w:val="007D134F"/>
    <w:rsid w:val="007D5CA7"/>
    <w:rsid w:val="007E2CF4"/>
    <w:rsid w:val="007E4E2E"/>
    <w:rsid w:val="007F2DDD"/>
    <w:rsid w:val="007F513E"/>
    <w:rsid w:val="007F5A7E"/>
    <w:rsid w:val="0080546A"/>
    <w:rsid w:val="00813540"/>
    <w:rsid w:val="00815018"/>
    <w:rsid w:val="008166AD"/>
    <w:rsid w:val="00820D5C"/>
    <w:rsid w:val="0084090A"/>
    <w:rsid w:val="0084601C"/>
    <w:rsid w:val="00855A26"/>
    <w:rsid w:val="008648DD"/>
    <w:rsid w:val="00870762"/>
    <w:rsid w:val="00876A6F"/>
    <w:rsid w:val="008856DD"/>
    <w:rsid w:val="008965EE"/>
    <w:rsid w:val="008A527B"/>
    <w:rsid w:val="008B55C9"/>
    <w:rsid w:val="008B6E6B"/>
    <w:rsid w:val="008D4504"/>
    <w:rsid w:val="008E0AD5"/>
    <w:rsid w:val="00901E6B"/>
    <w:rsid w:val="00911ABF"/>
    <w:rsid w:val="00922C9A"/>
    <w:rsid w:val="00926C5D"/>
    <w:rsid w:val="0093598F"/>
    <w:rsid w:val="00937313"/>
    <w:rsid w:val="009375F6"/>
    <w:rsid w:val="009435FB"/>
    <w:rsid w:val="00943DEF"/>
    <w:rsid w:val="00946E72"/>
    <w:rsid w:val="00951F45"/>
    <w:rsid w:val="009600E4"/>
    <w:rsid w:val="009856C2"/>
    <w:rsid w:val="00987561"/>
    <w:rsid w:val="009A0F75"/>
    <w:rsid w:val="009A4495"/>
    <w:rsid w:val="009B0E0C"/>
    <w:rsid w:val="009C02D3"/>
    <w:rsid w:val="009D3007"/>
    <w:rsid w:val="009D73A3"/>
    <w:rsid w:val="009E190A"/>
    <w:rsid w:val="009E6BF5"/>
    <w:rsid w:val="009F393B"/>
    <w:rsid w:val="00A0193A"/>
    <w:rsid w:val="00A03FE1"/>
    <w:rsid w:val="00A21A7F"/>
    <w:rsid w:val="00A21BA0"/>
    <w:rsid w:val="00A433B2"/>
    <w:rsid w:val="00A45AFE"/>
    <w:rsid w:val="00A76D1A"/>
    <w:rsid w:val="00A85367"/>
    <w:rsid w:val="00A922CF"/>
    <w:rsid w:val="00A94676"/>
    <w:rsid w:val="00AA5160"/>
    <w:rsid w:val="00AB6D11"/>
    <w:rsid w:val="00AC2F4A"/>
    <w:rsid w:val="00AD2A6A"/>
    <w:rsid w:val="00AD319A"/>
    <w:rsid w:val="00AD6324"/>
    <w:rsid w:val="00AE3655"/>
    <w:rsid w:val="00B02C91"/>
    <w:rsid w:val="00B0386E"/>
    <w:rsid w:val="00B12EA8"/>
    <w:rsid w:val="00B20A72"/>
    <w:rsid w:val="00B320CE"/>
    <w:rsid w:val="00B46EA0"/>
    <w:rsid w:val="00B50F45"/>
    <w:rsid w:val="00B51612"/>
    <w:rsid w:val="00B57DB4"/>
    <w:rsid w:val="00B632F7"/>
    <w:rsid w:val="00B63EC6"/>
    <w:rsid w:val="00B87D62"/>
    <w:rsid w:val="00BA6663"/>
    <w:rsid w:val="00BB7B1E"/>
    <w:rsid w:val="00BC13CF"/>
    <w:rsid w:val="00BC51AA"/>
    <w:rsid w:val="00BD4FA5"/>
    <w:rsid w:val="00BE0167"/>
    <w:rsid w:val="00BE6F66"/>
    <w:rsid w:val="00BF57CD"/>
    <w:rsid w:val="00C1331D"/>
    <w:rsid w:val="00C217D8"/>
    <w:rsid w:val="00C22A5A"/>
    <w:rsid w:val="00C341D9"/>
    <w:rsid w:val="00C34B92"/>
    <w:rsid w:val="00C4044B"/>
    <w:rsid w:val="00C45675"/>
    <w:rsid w:val="00C57911"/>
    <w:rsid w:val="00C70646"/>
    <w:rsid w:val="00C75240"/>
    <w:rsid w:val="00C82ADE"/>
    <w:rsid w:val="00C85939"/>
    <w:rsid w:val="00CA2106"/>
    <w:rsid w:val="00CA310D"/>
    <w:rsid w:val="00CA7234"/>
    <w:rsid w:val="00CB1966"/>
    <w:rsid w:val="00CB3158"/>
    <w:rsid w:val="00CC14FB"/>
    <w:rsid w:val="00CC5731"/>
    <w:rsid w:val="00CE5672"/>
    <w:rsid w:val="00CE6372"/>
    <w:rsid w:val="00D01A91"/>
    <w:rsid w:val="00D04303"/>
    <w:rsid w:val="00D17935"/>
    <w:rsid w:val="00D212FD"/>
    <w:rsid w:val="00D2240C"/>
    <w:rsid w:val="00D24437"/>
    <w:rsid w:val="00D24EA6"/>
    <w:rsid w:val="00D420D9"/>
    <w:rsid w:val="00D43346"/>
    <w:rsid w:val="00D55752"/>
    <w:rsid w:val="00D63AB5"/>
    <w:rsid w:val="00D70BF9"/>
    <w:rsid w:val="00D71E1F"/>
    <w:rsid w:val="00D760A0"/>
    <w:rsid w:val="00D95E09"/>
    <w:rsid w:val="00D975A7"/>
    <w:rsid w:val="00DA08B1"/>
    <w:rsid w:val="00DC055C"/>
    <w:rsid w:val="00DC43C6"/>
    <w:rsid w:val="00DC7582"/>
    <w:rsid w:val="00DD050E"/>
    <w:rsid w:val="00DD3134"/>
    <w:rsid w:val="00DE2271"/>
    <w:rsid w:val="00DE267F"/>
    <w:rsid w:val="00DF1239"/>
    <w:rsid w:val="00DF1581"/>
    <w:rsid w:val="00DF18B7"/>
    <w:rsid w:val="00DF40E5"/>
    <w:rsid w:val="00E1001C"/>
    <w:rsid w:val="00E22609"/>
    <w:rsid w:val="00E35350"/>
    <w:rsid w:val="00E4088E"/>
    <w:rsid w:val="00E536DC"/>
    <w:rsid w:val="00E56495"/>
    <w:rsid w:val="00E635A6"/>
    <w:rsid w:val="00E77C81"/>
    <w:rsid w:val="00E816FB"/>
    <w:rsid w:val="00E81CB0"/>
    <w:rsid w:val="00E90364"/>
    <w:rsid w:val="00E93347"/>
    <w:rsid w:val="00EA096D"/>
    <w:rsid w:val="00EA13CF"/>
    <w:rsid w:val="00EB3038"/>
    <w:rsid w:val="00ED3E02"/>
    <w:rsid w:val="00EE0D2A"/>
    <w:rsid w:val="00EE29DC"/>
    <w:rsid w:val="00EE3766"/>
    <w:rsid w:val="00EE41BF"/>
    <w:rsid w:val="00EF4EE4"/>
    <w:rsid w:val="00F02405"/>
    <w:rsid w:val="00F04C1A"/>
    <w:rsid w:val="00F05585"/>
    <w:rsid w:val="00F078E3"/>
    <w:rsid w:val="00F10D42"/>
    <w:rsid w:val="00F13AF5"/>
    <w:rsid w:val="00F22D43"/>
    <w:rsid w:val="00F3177C"/>
    <w:rsid w:val="00F32654"/>
    <w:rsid w:val="00F3281A"/>
    <w:rsid w:val="00F37FC7"/>
    <w:rsid w:val="00F41476"/>
    <w:rsid w:val="00F45919"/>
    <w:rsid w:val="00F5074A"/>
    <w:rsid w:val="00F5076F"/>
    <w:rsid w:val="00F559A5"/>
    <w:rsid w:val="00F57EB3"/>
    <w:rsid w:val="00F71083"/>
    <w:rsid w:val="00F80443"/>
    <w:rsid w:val="00F81233"/>
    <w:rsid w:val="00F825D6"/>
    <w:rsid w:val="00F85DDA"/>
    <w:rsid w:val="00F9159C"/>
    <w:rsid w:val="00FB5B97"/>
    <w:rsid w:val="00FD15E5"/>
    <w:rsid w:val="00FD3D3E"/>
    <w:rsid w:val="00FE0580"/>
    <w:rsid w:val="00FE2973"/>
    <w:rsid w:val="00FE607D"/>
    <w:rsid w:val="00FE6367"/>
    <w:rsid w:val="00FF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C5F1"/>
  <w15:chartTrackingRefBased/>
  <w15:docId w15:val="{AE234008-91FF-4273-B7CC-98A08D5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DA"/>
    <w:pPr>
      <w:spacing w:before="120" w:after="0" w:line="240" w:lineRule="auto"/>
    </w:pPr>
    <w:rPr>
      <w:color w:val="0D0D0D" w:themeColor="text1"/>
      <w:sz w:val="24"/>
      <w:szCs w:val="24"/>
    </w:rPr>
  </w:style>
  <w:style w:type="paragraph" w:styleId="Heading1">
    <w:name w:val="heading 1"/>
    <w:basedOn w:val="Normal"/>
    <w:next w:val="Normal"/>
    <w:link w:val="Heading1Char"/>
    <w:uiPriority w:val="9"/>
    <w:qFormat/>
    <w:rsid w:val="00A21BA0"/>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outlineLvl w:val="2"/>
    </w:pPr>
    <w:rPr>
      <w:b/>
      <w:bCs/>
      <w:sz w:val="28"/>
      <w:szCs w:val="28"/>
    </w:rPr>
  </w:style>
  <w:style w:type="paragraph" w:styleId="Heading4">
    <w:name w:val="heading 4"/>
    <w:basedOn w:val="ListParagraph"/>
    <w:next w:val="Normal"/>
    <w:link w:val="Heading4Char"/>
    <w:uiPriority w:val="9"/>
    <w:unhideWhenUsed/>
    <w:qFormat/>
    <w:rsid w:val="00D2240C"/>
    <w:pPr>
      <w:numPr>
        <w:ilvl w:val="3"/>
        <w:numId w:val="1"/>
      </w:numPr>
      <w:contextualSpacing w:val="0"/>
      <w:outlineLvl w:val="3"/>
    </w:pPr>
    <w:rPr>
      <w:b/>
      <w:bCs/>
    </w:rPr>
  </w:style>
  <w:style w:type="paragraph" w:styleId="Heading5">
    <w:name w:val="heading 5"/>
    <w:basedOn w:val="Normal"/>
    <w:next w:val="Normal"/>
    <w:link w:val="Heading5Char"/>
    <w:uiPriority w:val="9"/>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unhideWhenUsed/>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unhideWhenUsed/>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A0"/>
    <w:rPr>
      <w:rFonts w:asciiTheme="majorHAnsi" w:eastAsiaTheme="majorEastAsia" w:hAnsiTheme="majorHAnsi" w:cstheme="majorBidi"/>
      <w:color w:val="0D0D0D" w:themeColor="text1"/>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D2240C"/>
    <w:rPr>
      <w:b/>
      <w:bCs/>
      <w:color w:val="0D0D0D" w:themeColor="text1"/>
      <w:sz w:val="24"/>
      <w:szCs w:val="24"/>
    </w:rPr>
  </w:style>
  <w:style w:type="character" w:customStyle="1" w:styleId="Heading5Char">
    <w:name w:val="Heading 5 Char"/>
    <w:basedOn w:val="DefaultParagraphFont"/>
    <w:link w:val="Heading5"/>
    <w:uiPriority w:val="9"/>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B20A72"/>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B20A72"/>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B20A72"/>
    <w:pPr>
      <w:spacing w:before="360"/>
    </w:pPr>
    <w:rPr>
      <w:rFonts w:ascii="Figtree Medium"/>
      <w:color w:val="FFFFFF"/>
      <w:sz w:val="48"/>
    </w:rPr>
  </w:style>
  <w:style w:type="character" w:customStyle="1" w:styleId="SubtitleChar">
    <w:name w:val="Subtitle Char"/>
    <w:basedOn w:val="DefaultParagraphFont"/>
    <w:link w:val="Subtitle"/>
    <w:uiPriority w:val="11"/>
    <w:rsid w:val="00B20A72"/>
    <w:rPr>
      <w:rFonts w:ascii="Figtree Medium"/>
      <w:color w:val="FFFFFF"/>
      <w:sz w:val="48"/>
      <w:szCs w:val="24"/>
    </w:rPr>
  </w:style>
  <w:style w:type="paragraph" w:styleId="Quote">
    <w:name w:val="Quote"/>
    <w:basedOn w:val="Normal"/>
    <w:next w:val="Normal"/>
    <w:link w:val="QuoteChar"/>
    <w:uiPriority w:val="29"/>
    <w:qFormat/>
    <w:rsid w:val="00B20A72"/>
    <w:pPr>
      <w:spacing w:before="160"/>
      <w:jc w:val="center"/>
    </w:pPr>
    <w:rPr>
      <w:i/>
      <w:iCs/>
    </w:rPr>
  </w:style>
  <w:style w:type="character" w:customStyle="1" w:styleId="QuoteChar">
    <w:name w:val="Quote Char"/>
    <w:basedOn w:val="DefaultParagraphFont"/>
    <w:link w:val="Quote"/>
    <w:uiPriority w:val="29"/>
    <w:rsid w:val="00B20A72"/>
    <w:rPr>
      <w:i/>
      <w:iCs/>
      <w:color w:val="0D0D0D" w:themeColor="text1"/>
      <w:sz w:val="24"/>
      <w:szCs w:val="24"/>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0E5B0B"/>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next w:val="Table"/>
    <w:link w:val="Tableheading1Char"/>
    <w:qFormat/>
    <w:rsid w:val="009F393B"/>
    <w:pPr>
      <w:spacing w:before="40" w:after="40" w:line="264" w:lineRule="auto"/>
    </w:pPr>
    <w:rPr>
      <w:b/>
      <w:bCs/>
      <w:color w:val="FFFFFF" w:themeColor="background1"/>
      <w:kern w:val="0"/>
      <w:sz w:val="20"/>
      <w14:ligatures w14:val="none"/>
    </w:rPr>
  </w:style>
  <w:style w:type="paragraph" w:styleId="Date">
    <w:name w:val="Date"/>
    <w:basedOn w:val="Subtitle"/>
    <w:next w:val="Normal"/>
    <w:link w:val="DateChar"/>
    <w:uiPriority w:val="99"/>
    <w:unhideWhenUsed/>
    <w:qFormat/>
    <w:rsid w:val="00B20A72"/>
    <w:rPr>
      <w:sz w:val="28"/>
      <w:szCs w:val="28"/>
    </w:rPr>
  </w:style>
  <w:style w:type="character" w:customStyle="1" w:styleId="DateChar">
    <w:name w:val="Date Char"/>
    <w:basedOn w:val="DefaultParagraphFont"/>
    <w:link w:val="Date"/>
    <w:uiPriority w:val="99"/>
    <w:rsid w:val="00B20A72"/>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table" w:styleId="GridTable4-Accent1">
    <w:name w:val="Grid Table 4 Accent 1"/>
    <w:basedOn w:val="TableNormal"/>
    <w:uiPriority w:val="49"/>
    <w:rsid w:val="00F5074A"/>
    <w:pPr>
      <w:spacing w:after="0" w:line="240" w:lineRule="auto"/>
    </w:pPr>
    <w:tblPr>
      <w:tblStyleRowBandSize w:val="1"/>
      <w:tblStyleColBandSize w:val="1"/>
      <w:tblBorders>
        <w:top w:val="single" w:sz="4" w:space="0" w:color="82D3E8" w:themeColor="accent1" w:themeTint="99"/>
        <w:left w:val="single" w:sz="4" w:space="0" w:color="82D3E8" w:themeColor="accent1" w:themeTint="99"/>
        <w:bottom w:val="single" w:sz="4" w:space="0" w:color="82D3E8" w:themeColor="accent1" w:themeTint="99"/>
        <w:right w:val="single" w:sz="4" w:space="0" w:color="82D3E8" w:themeColor="accent1" w:themeTint="99"/>
        <w:insideH w:val="single" w:sz="4" w:space="0" w:color="82D3E8" w:themeColor="accent1" w:themeTint="99"/>
        <w:insideV w:val="single" w:sz="4" w:space="0" w:color="82D3E8" w:themeColor="accent1" w:themeTint="99"/>
      </w:tblBorders>
    </w:tblPr>
    <w:tblStylePr w:type="firstRow">
      <w:rPr>
        <w:b/>
        <w:bCs/>
        <w:color w:val="FFFFFF" w:themeColor="background1"/>
      </w:rPr>
      <w:tblPr/>
      <w:tcPr>
        <w:shd w:val="clear" w:color="auto" w:fill="82D3E8" w:themeFill="accent1" w:themeFillTint="99"/>
      </w:tcPr>
    </w:tblStylePr>
    <w:tblStylePr w:type="lastRow">
      <w:rPr>
        <w:b/>
        <w:bCs/>
      </w:rPr>
      <w:tblPr/>
      <w:tcPr>
        <w:tcBorders>
          <w:top w:val="double" w:sz="4" w:space="0" w:color="2FB7DA" w:themeColor="accent1"/>
        </w:tcBorders>
      </w:tcPr>
    </w:tblStylePr>
    <w:tblStylePr w:type="firstCol">
      <w:rPr>
        <w:b/>
        <w:bCs/>
      </w:rPr>
    </w:tblStylePr>
    <w:tblStylePr w:type="lastCol">
      <w:rPr>
        <w:b/>
        <w:bCs/>
      </w:rPr>
    </w:tblStylePr>
    <w:tblStylePr w:type="band1Vert">
      <w:tblPr/>
      <w:tcPr>
        <w:shd w:val="clear" w:color="auto" w:fill="D5F0F7" w:themeFill="accent1" w:themeFillTint="33"/>
      </w:tcPr>
    </w:tblStylePr>
    <w:tblStylePr w:type="band1Horz">
      <w:tblPr/>
      <w:tcPr>
        <w:shd w:val="clear" w:color="auto" w:fill="D5F0F7" w:themeFill="accent1" w:themeFillTint="33"/>
      </w:tcPr>
    </w:tblStylePr>
  </w:style>
  <w:style w:type="paragraph" w:customStyle="1" w:styleId="Tableheading2">
    <w:name w:val="Table heading 2"/>
    <w:basedOn w:val="Tableheading1"/>
    <w:link w:val="Tableheading2Char"/>
    <w:qFormat/>
    <w:rsid w:val="00922C9A"/>
    <w:rPr>
      <w:color w:val="auto"/>
    </w:rPr>
  </w:style>
  <w:style w:type="character" w:customStyle="1" w:styleId="Tableheading1Char">
    <w:name w:val="Table heading 1 Char"/>
    <w:basedOn w:val="DefaultParagraphFont"/>
    <w:link w:val="Tableheading1"/>
    <w:rsid w:val="009F393B"/>
    <w:rPr>
      <w:b/>
      <w:bCs/>
      <w:color w:val="FFFFFF" w:themeColor="background1"/>
      <w:kern w:val="0"/>
      <w:sz w:val="20"/>
      <w:szCs w:val="24"/>
      <w14:ligatures w14:val="none"/>
    </w:rPr>
  </w:style>
  <w:style w:type="character" w:customStyle="1" w:styleId="Tableheading2Char">
    <w:name w:val="Table heading 2 Char"/>
    <w:basedOn w:val="Tableheading1Char"/>
    <w:link w:val="Tableheading2"/>
    <w:rsid w:val="00922C9A"/>
    <w:rPr>
      <w:b/>
      <w:bCs/>
      <w:color w:val="FFFFFF" w:themeColor="background1"/>
      <w:kern w:val="0"/>
      <w:sz w:val="20"/>
      <w:szCs w:val="24"/>
      <w14:ligatures w14:val="none"/>
    </w:rPr>
  </w:style>
  <w:style w:type="table" w:styleId="GridTable4-Accent2">
    <w:name w:val="Grid Table 4 Accent 2"/>
    <w:basedOn w:val="TableNormal"/>
    <w:uiPriority w:val="49"/>
    <w:rsid w:val="00D2240C"/>
    <w:pPr>
      <w:spacing w:after="0" w:line="240" w:lineRule="auto"/>
    </w:pPr>
    <w:tblPr>
      <w:tblStyleRowBandSize w:val="1"/>
      <w:tblStyleColBandSize w:val="1"/>
      <w:tblBorders>
        <w:top w:val="single" w:sz="4" w:space="0" w:color="FDCDA4" w:themeColor="accent2" w:themeTint="99"/>
        <w:left w:val="single" w:sz="4" w:space="0" w:color="FDCDA4" w:themeColor="accent2" w:themeTint="99"/>
        <w:bottom w:val="single" w:sz="4" w:space="0" w:color="FDCDA4" w:themeColor="accent2" w:themeTint="99"/>
        <w:right w:val="single" w:sz="4" w:space="0" w:color="FDCDA4" w:themeColor="accent2" w:themeTint="99"/>
        <w:insideH w:val="single" w:sz="4" w:space="0" w:color="FDCDA4" w:themeColor="accent2" w:themeTint="99"/>
        <w:insideV w:val="single" w:sz="4" w:space="0" w:color="FDCDA4" w:themeColor="accent2" w:themeTint="99"/>
      </w:tblBorders>
    </w:tblPr>
    <w:tblStylePr w:type="firstRow">
      <w:rPr>
        <w:b/>
        <w:bCs/>
        <w:color w:val="FFFFFF" w:themeColor="background1"/>
      </w:rPr>
      <w:tblPr/>
      <w:tcPr>
        <w:tcBorders>
          <w:top w:val="single" w:sz="4" w:space="0" w:color="FCAC69" w:themeColor="accent2"/>
          <w:left w:val="single" w:sz="4" w:space="0" w:color="FCAC69" w:themeColor="accent2"/>
          <w:bottom w:val="single" w:sz="4" w:space="0" w:color="FCAC69" w:themeColor="accent2"/>
          <w:right w:val="single" w:sz="4" w:space="0" w:color="FCAC69" w:themeColor="accent2"/>
          <w:insideH w:val="nil"/>
          <w:insideV w:val="nil"/>
        </w:tcBorders>
        <w:shd w:val="clear" w:color="auto" w:fill="FCAC69" w:themeFill="accent2"/>
      </w:tcPr>
    </w:tblStylePr>
    <w:tblStylePr w:type="lastRow">
      <w:rPr>
        <w:b/>
        <w:bCs/>
      </w:rPr>
      <w:tblPr/>
      <w:tcPr>
        <w:tcBorders>
          <w:top w:val="double" w:sz="4" w:space="0" w:color="FCAC69" w:themeColor="accent2"/>
        </w:tcBorders>
      </w:tcPr>
    </w:tblStylePr>
    <w:tblStylePr w:type="firstCol">
      <w:rPr>
        <w:b/>
        <w:bCs/>
      </w:rPr>
    </w:tblStylePr>
    <w:tblStylePr w:type="lastCol">
      <w:rPr>
        <w:b/>
        <w:bCs/>
      </w:rPr>
    </w:tblStylePr>
    <w:tblStylePr w:type="band1Vert">
      <w:tblPr/>
      <w:tcPr>
        <w:shd w:val="clear" w:color="auto" w:fill="FEEEE0" w:themeFill="accent2" w:themeFillTint="33"/>
      </w:tcPr>
    </w:tblStylePr>
    <w:tblStylePr w:type="band1Horz">
      <w:tblPr/>
      <w:tcPr>
        <w:shd w:val="clear" w:color="auto" w:fill="FEEEE0" w:themeFill="accent2" w:themeFillTint="33"/>
      </w:tcPr>
    </w:tblStylePr>
  </w:style>
  <w:style w:type="table" w:styleId="GridTable4-Accent5">
    <w:name w:val="Grid Table 4 Accent 5"/>
    <w:basedOn w:val="TableNormal"/>
    <w:uiPriority w:val="49"/>
    <w:rsid w:val="003E4D7F"/>
    <w:pPr>
      <w:spacing w:after="0" w:line="240" w:lineRule="auto"/>
    </w:pPr>
    <w:tblPr>
      <w:tblStyleRowBandSize w:val="1"/>
      <w:tblStyleColBandSize w:val="1"/>
      <w:tblBorders>
        <w:top w:val="single" w:sz="4" w:space="0" w:color="B3DFCE" w:themeColor="accent5" w:themeTint="99"/>
        <w:left w:val="single" w:sz="4" w:space="0" w:color="B3DFCE" w:themeColor="accent5" w:themeTint="99"/>
        <w:bottom w:val="single" w:sz="4" w:space="0" w:color="B3DFCE" w:themeColor="accent5" w:themeTint="99"/>
        <w:right w:val="single" w:sz="4" w:space="0" w:color="B3DFCE" w:themeColor="accent5" w:themeTint="99"/>
        <w:insideH w:val="single" w:sz="4" w:space="0" w:color="B3DFCE" w:themeColor="accent5" w:themeTint="99"/>
        <w:insideV w:val="single" w:sz="4" w:space="0" w:color="B3DFCE" w:themeColor="accent5" w:themeTint="99"/>
      </w:tblBorders>
    </w:tblPr>
    <w:tblStylePr w:type="firstRow">
      <w:rPr>
        <w:b/>
        <w:bCs/>
        <w:color w:val="FFFFFF" w:themeColor="background1"/>
      </w:rPr>
      <w:tblPr/>
      <w:tcPr>
        <w:tcBorders>
          <w:top w:val="single" w:sz="4" w:space="0" w:color="82CAAE" w:themeColor="accent5"/>
          <w:left w:val="single" w:sz="4" w:space="0" w:color="82CAAE" w:themeColor="accent5"/>
          <w:bottom w:val="single" w:sz="4" w:space="0" w:color="82CAAE" w:themeColor="accent5"/>
          <w:right w:val="single" w:sz="4" w:space="0" w:color="82CAAE" w:themeColor="accent5"/>
          <w:insideH w:val="nil"/>
          <w:insideV w:val="nil"/>
        </w:tcBorders>
        <w:shd w:val="clear" w:color="auto" w:fill="82CAAE" w:themeFill="accent5"/>
      </w:tcPr>
    </w:tblStylePr>
    <w:tblStylePr w:type="lastRow">
      <w:rPr>
        <w:b/>
        <w:bCs/>
      </w:rPr>
      <w:tblPr/>
      <w:tcPr>
        <w:tcBorders>
          <w:top w:val="double" w:sz="4" w:space="0" w:color="82CAAE" w:themeColor="accent5"/>
        </w:tcBorders>
      </w:tcPr>
    </w:tblStylePr>
    <w:tblStylePr w:type="firstCol">
      <w:rPr>
        <w:b/>
        <w:bCs/>
      </w:rPr>
    </w:tblStylePr>
    <w:tblStylePr w:type="lastCol">
      <w:rPr>
        <w:b/>
        <w:bCs/>
      </w:rPr>
    </w:tblStylePr>
    <w:tblStylePr w:type="band1Vert">
      <w:tblPr/>
      <w:tcPr>
        <w:shd w:val="clear" w:color="auto" w:fill="E5F4EE" w:themeFill="accent5" w:themeFillTint="33"/>
      </w:tcPr>
    </w:tblStylePr>
    <w:tblStylePr w:type="band1Horz">
      <w:tblPr/>
      <w:tcPr>
        <w:shd w:val="clear" w:color="auto" w:fill="E5F4EE" w:themeFill="accent5" w:themeFillTint="33"/>
      </w:tcPr>
    </w:tblStylePr>
  </w:style>
  <w:style w:type="character" w:styleId="SubtleEmphasis">
    <w:name w:val="Subtle Emphasis"/>
    <w:basedOn w:val="DefaultParagraphFont"/>
    <w:uiPriority w:val="19"/>
    <w:rsid w:val="00CB3158"/>
    <w:rPr>
      <w:i/>
      <w:iCs/>
      <w:color w:val="494949" w:themeColor="text1" w:themeTint="BF"/>
    </w:rPr>
  </w:style>
  <w:style w:type="character" w:styleId="Emphasis">
    <w:name w:val="Emphasis"/>
    <w:basedOn w:val="DefaultParagraphFont"/>
    <w:uiPriority w:val="20"/>
    <w:rsid w:val="00CB3158"/>
    <w:rPr>
      <w:i/>
      <w:iCs/>
    </w:rPr>
  </w:style>
  <w:style w:type="character" w:styleId="Strong">
    <w:name w:val="Strong"/>
    <w:basedOn w:val="DefaultParagraphFont"/>
    <w:uiPriority w:val="22"/>
    <w:rsid w:val="00CB3158"/>
    <w:rPr>
      <w:b/>
      <w:bCs/>
    </w:rPr>
  </w:style>
  <w:style w:type="paragraph" w:styleId="CommentText">
    <w:name w:val="annotation text"/>
    <w:basedOn w:val="Normal"/>
    <w:link w:val="CommentTextChar"/>
    <w:uiPriority w:val="99"/>
    <w:semiHidden/>
    <w:unhideWhenUsed/>
    <w:rsid w:val="00276C26"/>
    <w:pPr>
      <w:spacing w:before="0" w:after="160"/>
    </w:pPr>
    <w:rPr>
      <w:color w:val="auto"/>
      <w:kern w:val="0"/>
      <w:sz w:val="20"/>
      <w:szCs w:val="20"/>
      <w14:ligatures w14:val="none"/>
    </w:rPr>
  </w:style>
  <w:style w:type="character" w:customStyle="1" w:styleId="CommentTextChar">
    <w:name w:val="Comment Text Char"/>
    <w:basedOn w:val="DefaultParagraphFont"/>
    <w:link w:val="CommentText"/>
    <w:uiPriority w:val="99"/>
    <w:semiHidden/>
    <w:rsid w:val="00276C2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58301691">
      <w:bodyDiv w:val="1"/>
      <w:marLeft w:val="0"/>
      <w:marRight w:val="0"/>
      <w:marTop w:val="0"/>
      <w:marBottom w:val="0"/>
      <w:divBdr>
        <w:top w:val="none" w:sz="0" w:space="0" w:color="auto"/>
        <w:left w:val="none" w:sz="0" w:space="0" w:color="auto"/>
        <w:bottom w:val="none" w:sz="0" w:space="0" w:color="auto"/>
        <w:right w:val="none" w:sz="0" w:space="0" w:color="auto"/>
      </w:divBdr>
    </w:div>
    <w:div w:id="15411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Downloads\new%20word\QAWordTemplate_BlackBL_June2024_v2.dotx" TargetMode="External"/></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BAD9D95F28D4EB8D45E8498D5AAA1" ma:contentTypeVersion="15" ma:contentTypeDescription="Create a new document." ma:contentTypeScope="" ma:versionID="dd342008104879ec76703fa921339524">
  <xsd:schema xmlns:xsd="http://www.w3.org/2001/XMLSchema" xmlns:xs="http://www.w3.org/2001/XMLSchema" xmlns:p="http://schemas.microsoft.com/office/2006/metadata/properties" xmlns:ns2="c319d61d-2005-46c1-b745-2d154ed3822a" xmlns:ns3="1b5d0ff9-ddc4-429e-a7d9-b8b8a70810cc" targetNamespace="http://schemas.microsoft.com/office/2006/metadata/properties" ma:root="true" ma:fieldsID="4ff0c33e32c6cbd974369c54ac636b28" ns2:_="" ns3:_="">
    <xsd:import namespace="c319d61d-2005-46c1-b745-2d154ed3822a"/>
    <xsd:import namespace="1b5d0ff9-ddc4-429e-a7d9-b8b8a7081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temTyp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9d61d-2005-46c1-b745-2d154ed38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ItemType" ma:index="15" nillable="true" ma:displayName="ItemType" ma:description="Choose item type" ma:format="Dropdown" ma:internalName="ItemType">
      <xsd:simpleType>
        <xsd:restriction base="dms:Choice">
          <xsd:enumeration value="Logo"/>
          <xsd:enumeration value="Choice 2"/>
          <xsd:enumeration value="Choice 3"/>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d0ff9-ddc4-429e-a7d9-b8b8a7081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74b9e-ab9b-4956-b4e5-6ad56a549818}" ma:internalName="TaxCatchAll" ma:showField="CatchAllData" ma:web="1b5d0ff9-ddc4-429e-a7d9-b8b8a7081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9d61d-2005-46c1-b745-2d154ed3822a">
      <Terms xmlns="http://schemas.microsoft.com/office/infopath/2007/PartnerControls"/>
    </lcf76f155ced4ddcb4097134ff3c332f>
    <TaxCatchAll xmlns="1b5d0ff9-ddc4-429e-a7d9-b8b8a70810cc" xsi:nil="true"/>
    <ItemType xmlns="c319d61d-2005-46c1-b745-2d154ed382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393D-939B-4BBC-8EFD-89A0DF2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9d61d-2005-46c1-b745-2d154ed3822a"/>
    <ds:schemaRef ds:uri="1b5d0ff9-ddc4-429e-a7d9-b8b8a708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6367B603-3B12-42EB-A71C-92DF23C6A36D}">
  <ds:schemaRefs>
    <ds:schemaRef ds:uri="http://schemas.microsoft.com/office/2006/metadata/properties"/>
    <ds:schemaRef ds:uri="http://schemas.microsoft.com/office/infopath/2007/PartnerControls"/>
    <ds:schemaRef ds:uri="c319d61d-2005-46c1-b745-2d154ed3822a"/>
    <ds:schemaRef ds:uri="1b5d0ff9-ddc4-429e-a7d9-b8b8a70810cc"/>
  </ds:schemaRefs>
</ds:datastoreItem>
</file>

<file path=customXml/itemProps4.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QAWordTemplate_BlackBL_June2024_v2</Template>
  <TotalTime>80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Sheppard, Stuart</cp:lastModifiedBy>
  <cp:revision>49</cp:revision>
  <cp:lastPrinted>2024-06-05T09:35:00Z</cp:lastPrinted>
  <dcterms:created xsi:type="dcterms:W3CDTF">2026-05-18T13:18:00Z</dcterms:created>
  <dcterms:modified xsi:type="dcterms:W3CDTF">2026-05-18T14:36:00Z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0x010100075BAD9D95F28D4EB8D45E8498D5AAA1</vt:lpwstr>
  </property>
  <property fmtid="{D5CDD505-2E9C-101B-9397-08002B2CF9AE}" pid="3" name="MediaServiceImageTags">
    <vt:lpwstr/>
  </property>
</Properties>
</file>